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8"/>
          <w:szCs w:val="28"/>
        </w:rPr>
      </w:pPr>
      <w:r w:rsidDel="00000000" w:rsidR="00000000" w:rsidRPr="00000000">
        <w:rPr>
          <w:b w:val="1"/>
          <w:sz w:val="28"/>
          <w:szCs w:val="28"/>
          <w:rtl w:val="0"/>
        </w:rPr>
        <w:t xml:space="preserve">The Dove Federation</w:t>
      </w:r>
    </w:p>
    <w:p w:rsidR="00000000" w:rsidDel="00000000" w:rsidP="00000000" w:rsidRDefault="00000000" w:rsidRPr="00000000" w14:paraId="00000002">
      <w:pPr>
        <w:jc w:val="center"/>
        <w:rPr>
          <w:b w:val="1"/>
          <w:sz w:val="28"/>
          <w:szCs w:val="28"/>
        </w:rPr>
      </w:pPr>
      <w:r w:rsidDel="00000000" w:rsidR="00000000" w:rsidRPr="00000000">
        <w:rPr>
          <w:b w:val="1"/>
          <w:sz w:val="28"/>
          <w:szCs w:val="28"/>
          <w:rtl w:val="0"/>
        </w:rPr>
        <w:t xml:space="preserve">Rational for the organisation of the RSHE curriculum </w:t>
      </w:r>
    </w:p>
    <w:p w:rsidR="00000000" w:rsidDel="00000000" w:rsidP="00000000" w:rsidRDefault="00000000" w:rsidRPr="00000000" w14:paraId="00000003">
      <w:pPr>
        <w:jc w:val="center"/>
        <w:rPr>
          <w:b w:val="1"/>
          <w:sz w:val="28"/>
          <w:szCs w:val="28"/>
        </w:rPr>
      </w:pPr>
      <w:r w:rsidDel="00000000" w:rsidR="00000000" w:rsidRPr="00000000">
        <w:rPr>
          <w:rtl w:val="0"/>
        </w:rPr>
      </w:r>
    </w:p>
    <w:tbl>
      <w:tblPr>
        <w:tblStyle w:val="Table1"/>
        <w:tblW w:w="1394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49"/>
        <w:gridCol w:w="4649"/>
        <w:gridCol w:w="4650"/>
        <w:tblGridChange w:id="0">
          <w:tblGrid>
            <w:gridCol w:w="4649"/>
            <w:gridCol w:w="4649"/>
            <w:gridCol w:w="4650"/>
          </w:tblGrid>
        </w:tblGridChange>
      </w:tblGrid>
      <w:tr>
        <w:trPr>
          <w:cantSplit w:val="0"/>
          <w:tblHeader w:val="0"/>
        </w:trPr>
        <w:tc>
          <w:tcPr/>
          <w:p w:rsidR="00000000" w:rsidDel="00000000" w:rsidP="00000000" w:rsidRDefault="00000000" w:rsidRPr="00000000" w14:paraId="00000004">
            <w:pPr>
              <w:jc w:val="center"/>
              <w:rPr>
                <w:b w:val="1"/>
                <w:sz w:val="28"/>
                <w:szCs w:val="28"/>
              </w:rPr>
            </w:pPr>
            <w:r w:rsidDel="00000000" w:rsidR="00000000" w:rsidRPr="00000000">
              <w:rPr>
                <w:b w:val="1"/>
                <w:sz w:val="28"/>
                <w:szCs w:val="28"/>
                <w:rtl w:val="0"/>
              </w:rPr>
              <w:t xml:space="preserve">EYFS </w:t>
            </w:r>
          </w:p>
        </w:tc>
        <w:tc>
          <w:tcPr/>
          <w:p w:rsidR="00000000" w:rsidDel="00000000" w:rsidP="00000000" w:rsidRDefault="00000000" w:rsidRPr="00000000" w14:paraId="00000005">
            <w:pPr>
              <w:jc w:val="center"/>
              <w:rPr>
                <w:b w:val="1"/>
                <w:sz w:val="28"/>
                <w:szCs w:val="28"/>
              </w:rPr>
            </w:pPr>
            <w:r w:rsidDel="00000000" w:rsidR="00000000" w:rsidRPr="00000000">
              <w:rPr>
                <w:b w:val="1"/>
                <w:sz w:val="28"/>
                <w:szCs w:val="28"/>
                <w:rtl w:val="0"/>
              </w:rPr>
              <w:t xml:space="preserve">Key Stage 1</w:t>
            </w:r>
          </w:p>
        </w:tc>
        <w:tc>
          <w:tcPr/>
          <w:p w:rsidR="00000000" w:rsidDel="00000000" w:rsidP="00000000" w:rsidRDefault="00000000" w:rsidRPr="00000000" w14:paraId="00000006">
            <w:pPr>
              <w:jc w:val="center"/>
              <w:rPr>
                <w:b w:val="1"/>
                <w:sz w:val="28"/>
                <w:szCs w:val="28"/>
              </w:rPr>
            </w:pPr>
            <w:r w:rsidDel="00000000" w:rsidR="00000000" w:rsidRPr="00000000">
              <w:rPr>
                <w:b w:val="1"/>
                <w:sz w:val="28"/>
                <w:szCs w:val="28"/>
                <w:rtl w:val="0"/>
              </w:rPr>
              <w:t xml:space="preserve">Key Stage 2</w:t>
            </w:r>
          </w:p>
        </w:tc>
      </w:tr>
      <w:tr>
        <w:trPr>
          <w:cantSplit w:val="0"/>
          <w:tblHeader w:val="0"/>
        </w:trPr>
        <w:tc>
          <w:tcPr/>
          <w:p w:rsidR="00000000" w:rsidDel="00000000" w:rsidP="00000000" w:rsidRDefault="00000000" w:rsidRPr="00000000" w14:paraId="00000007">
            <w:pPr>
              <w:rPr>
                <w:sz w:val="2"/>
                <w:szCs w:val="2"/>
              </w:rPr>
            </w:pPr>
            <w:r w:rsidDel="00000000" w:rsidR="00000000" w:rsidRPr="00000000">
              <w:rPr>
                <w:rtl w:val="0"/>
              </w:rPr>
            </w:r>
          </w:p>
          <w:p w:rsidR="00000000" w:rsidDel="00000000" w:rsidP="00000000" w:rsidRDefault="00000000" w:rsidRPr="00000000" w14:paraId="00000008">
            <w:pPr>
              <w:numPr>
                <w:ilvl w:val="0"/>
                <w:numId w:val="1"/>
              </w:numPr>
              <w:ind w:left="720" w:hanging="360"/>
              <w:rPr/>
            </w:pPr>
            <w:r w:rsidDel="00000000" w:rsidR="00000000" w:rsidRPr="00000000">
              <w:rPr>
                <w:rtl w:val="0"/>
              </w:rPr>
              <w:t xml:space="preserve">Jigsaw is used in the EYFS as the foundation building blocks for the federation’s RSHE whole school approach. It links to the Personal. social and emotional development within the EYFS curriculum. </w:t>
            </w:r>
          </w:p>
          <w:p w:rsidR="00000000" w:rsidDel="00000000" w:rsidP="00000000" w:rsidRDefault="00000000" w:rsidRPr="00000000" w14:paraId="00000009">
            <w:pPr>
              <w:numPr>
                <w:ilvl w:val="0"/>
                <w:numId w:val="1"/>
              </w:numPr>
              <w:ind w:left="720" w:hanging="360"/>
              <w:rPr/>
            </w:pPr>
            <w:r w:rsidDel="00000000" w:rsidR="00000000" w:rsidRPr="00000000">
              <w:rPr>
                <w:rtl w:val="0"/>
              </w:rPr>
              <w:t xml:space="preserve">The Jigsaw units provide opportunities for child-led and adult-led activities.</w:t>
            </w:r>
          </w:p>
          <w:p w:rsidR="00000000" w:rsidDel="00000000" w:rsidP="00000000" w:rsidRDefault="00000000" w:rsidRPr="00000000" w14:paraId="0000000A">
            <w:pPr>
              <w:numPr>
                <w:ilvl w:val="0"/>
                <w:numId w:val="1"/>
              </w:numPr>
              <w:ind w:left="720" w:hanging="360"/>
              <w:rPr/>
            </w:pPr>
            <w:r w:rsidDel="00000000" w:rsidR="00000000" w:rsidRPr="00000000">
              <w:rPr>
                <w:rtl w:val="0"/>
              </w:rPr>
              <w:t xml:space="preserve">This program gives opportunities for links to other areas of the EYFS curriculum.</w:t>
            </w:r>
          </w:p>
          <w:p w:rsidR="00000000" w:rsidDel="00000000" w:rsidP="00000000" w:rsidRDefault="00000000" w:rsidRPr="00000000" w14:paraId="0000000B">
            <w:pPr>
              <w:numPr>
                <w:ilvl w:val="0"/>
                <w:numId w:val="1"/>
              </w:numPr>
              <w:ind w:left="720" w:hanging="360"/>
              <w:rPr/>
            </w:pPr>
            <w:r w:rsidDel="00000000" w:rsidR="00000000" w:rsidRPr="00000000">
              <w:rPr>
                <w:rtl w:val="0"/>
              </w:rPr>
              <w:t xml:space="preserve">The characteristics of learning are identified in every Jigsaw session. </w:t>
            </w:r>
          </w:p>
          <w:p w:rsidR="00000000" w:rsidDel="00000000" w:rsidP="00000000" w:rsidRDefault="00000000" w:rsidRPr="00000000" w14:paraId="0000000C">
            <w:pPr>
              <w:numPr>
                <w:ilvl w:val="0"/>
                <w:numId w:val="1"/>
              </w:numPr>
              <w:ind w:left="720" w:hanging="360"/>
              <w:rPr/>
            </w:pPr>
            <w:r w:rsidDel="00000000" w:rsidR="00000000" w:rsidRPr="00000000">
              <w:rPr>
                <w:rtl w:val="0"/>
              </w:rPr>
              <w:t xml:space="preserve">The units include home and family links. Providing children the chance to ‘knock on the door’ and seek support and understanding within the wider community.</w:t>
            </w:r>
          </w:p>
          <w:p w:rsidR="00000000" w:rsidDel="00000000" w:rsidP="00000000" w:rsidRDefault="00000000" w:rsidRPr="00000000" w14:paraId="0000000D">
            <w:pPr>
              <w:numPr>
                <w:ilvl w:val="0"/>
                <w:numId w:val="1"/>
              </w:numPr>
              <w:ind w:left="720" w:hanging="360"/>
              <w:rPr/>
            </w:pPr>
            <w:r w:rsidDel="00000000" w:rsidR="00000000" w:rsidRPr="00000000">
              <w:rPr>
                <w:rtl w:val="0"/>
              </w:rPr>
              <w:t xml:space="preserve">We want pupils to ask questions about personal, social education so they can gain an understanding about themselves and others.</w:t>
            </w:r>
          </w:p>
          <w:p w:rsidR="00000000" w:rsidDel="00000000" w:rsidP="00000000" w:rsidRDefault="00000000" w:rsidRPr="00000000" w14:paraId="0000000E">
            <w:pPr>
              <w:numPr>
                <w:ilvl w:val="0"/>
                <w:numId w:val="1"/>
              </w:numPr>
              <w:ind w:left="720" w:hanging="360"/>
              <w:rPr/>
            </w:pPr>
            <w:r w:rsidDel="00000000" w:rsidR="00000000" w:rsidRPr="00000000">
              <w:rPr>
                <w:rtl w:val="0"/>
              </w:rPr>
              <w:t xml:space="preserve">We want the children to seek an understanding of our diverse world and discuss differences and how each person is special in their own way.</w:t>
            </w:r>
          </w:p>
          <w:p w:rsidR="00000000" w:rsidDel="00000000" w:rsidP="00000000" w:rsidRDefault="00000000" w:rsidRPr="00000000" w14:paraId="0000000F">
            <w:pPr>
              <w:numPr>
                <w:ilvl w:val="0"/>
                <w:numId w:val="1"/>
              </w:numPr>
              <w:ind w:left="720" w:hanging="360"/>
              <w:rPr/>
            </w:pPr>
            <w:r w:rsidDel="00000000" w:rsidR="00000000" w:rsidRPr="00000000">
              <w:rPr>
                <w:rtl w:val="0"/>
              </w:rPr>
              <w:t xml:space="preserve">Our RSHE curriculum allows opportunities for children to show an understanding of their own feelings and those of others. We spend a lot of time supporting children to help them self-regulate and find ways to express how they are feeling. </w:t>
            </w:r>
          </w:p>
          <w:p w:rsidR="00000000" w:rsidDel="00000000" w:rsidP="00000000" w:rsidRDefault="00000000" w:rsidRPr="00000000" w14:paraId="00000010">
            <w:pPr>
              <w:numPr>
                <w:ilvl w:val="0"/>
                <w:numId w:val="1"/>
              </w:numPr>
              <w:ind w:left="720" w:hanging="360"/>
              <w:rPr/>
            </w:pPr>
            <w:r w:rsidDel="00000000" w:rsidR="00000000" w:rsidRPr="00000000">
              <w:rPr>
                <w:rtl w:val="0"/>
              </w:rPr>
              <w:t xml:space="preserve">We want the children to be confident to try new activities and show independence. </w:t>
            </w:r>
          </w:p>
          <w:p w:rsidR="00000000" w:rsidDel="00000000" w:rsidP="00000000" w:rsidRDefault="00000000" w:rsidRPr="00000000" w14:paraId="00000011">
            <w:pPr>
              <w:numPr>
                <w:ilvl w:val="0"/>
                <w:numId w:val="1"/>
              </w:numPr>
              <w:ind w:left="720" w:hanging="360"/>
              <w:rPr/>
            </w:pPr>
            <w:r w:rsidDel="00000000" w:rsidR="00000000" w:rsidRPr="00000000">
              <w:rPr>
                <w:rtl w:val="0"/>
              </w:rPr>
              <w:t xml:space="preserve">Our RSHE curriculum provides the opportunity for children to understand the rules and the difference between right and wrong and supports them to try to behave accordingly. </w:t>
            </w:r>
          </w:p>
          <w:p w:rsidR="00000000" w:rsidDel="00000000" w:rsidP="00000000" w:rsidRDefault="00000000" w:rsidRPr="00000000" w14:paraId="00000012">
            <w:pPr>
              <w:numPr>
                <w:ilvl w:val="0"/>
                <w:numId w:val="1"/>
              </w:numPr>
              <w:ind w:left="720" w:hanging="360"/>
              <w:rPr/>
            </w:pPr>
            <w:r w:rsidDel="00000000" w:rsidR="00000000" w:rsidRPr="00000000">
              <w:rPr>
                <w:rtl w:val="0"/>
              </w:rPr>
              <w:t xml:space="preserve">We want children to be able to work cooperatively taking turns.</w:t>
            </w:r>
          </w:p>
          <w:p w:rsidR="00000000" w:rsidDel="00000000" w:rsidP="00000000" w:rsidRDefault="00000000" w:rsidRPr="00000000" w14:paraId="00000013">
            <w:pPr>
              <w:numPr>
                <w:ilvl w:val="0"/>
                <w:numId w:val="1"/>
              </w:numPr>
              <w:ind w:left="720" w:hanging="360"/>
              <w:rPr/>
            </w:pPr>
            <w:r w:rsidDel="00000000" w:rsidR="00000000" w:rsidRPr="00000000">
              <w:rPr>
                <w:rtl w:val="0"/>
              </w:rPr>
              <w:t xml:space="preserve">We want our children to form positive relationships with both the adults and children in our school. </w:t>
            </w:r>
          </w:p>
          <w:p w:rsidR="00000000" w:rsidDel="00000000" w:rsidP="00000000" w:rsidRDefault="00000000" w:rsidRPr="00000000" w14:paraId="00000014">
            <w:pPr>
              <w:ind w:left="720" w:firstLine="0"/>
              <w:rPr>
                <w:b w:val="1"/>
                <w:sz w:val="28"/>
                <w:szCs w:val="28"/>
              </w:rPr>
            </w:pPr>
            <w:r w:rsidDel="00000000" w:rsidR="00000000" w:rsidRPr="00000000">
              <w:rPr>
                <w:rtl w:val="0"/>
              </w:rPr>
            </w:r>
          </w:p>
        </w:tc>
        <w:tc>
          <w:tcPr/>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Jigsaw is used as a whole school approach to RSHE as it connects the pieces of Personal, Social, Health and Well- Being.</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Units chosen teach children emotional literacy, social and lifelong skills, RSE/RSHE and resilience in an age appropriate manner. This means that children are able to understand the units being covered. </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RSHE taught equips children with the knowledge, skills and understanding to lead, happier, healthier and fulfilling lives and to make their way through the world positively.</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Many units are related to real life examples which the children may experience in their own lives which makes it more meaningful to them.</w:t>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Units are linked to the National Curriculum objectives. All National curriculum objectives are covered across each Key Stage. The 2-year rolling programme ensures full National curriculum coverage. </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Key National curriculum objectives are revisited throughout the curriculum.</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ask questions about personal, social, health and economic issues to gain understanding about themselves and others.</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seek an understanding of their community and the wider world. </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ask questions about what it means to feel special, safe and part of a school community.</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seek an understanding of each </w:t>
            </w:r>
            <w:r w:rsidDel="00000000" w:rsidR="00000000" w:rsidRPr="00000000">
              <w:rPr>
                <w:rtl w:val="0"/>
              </w:rPr>
              <w:t xml:space="preserve">other's similarities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and differences and ways in which we can celebrate this.</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children to seek understanding about how to be successful and how to celebrate their own and others achievements.</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seek understanding about family and friend relationships and respect that everyone’s relationships are different. </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bookmarkStart w:colFirst="0" w:colLast="0" w:name="_heading=h.gjdgxs" w:id="0"/>
            <w:bookmarkEnd w:id="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seek understanding about how they have changed from being a baby both physically and emotionally and to ask questions about gaining independence. </w:t>
            </w:r>
          </w:p>
        </w:tc>
        <w:tc>
          <w:tcPr/>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RSHE taught encourages children to seek knowledge and understanding about their personal growth, different perspectives and therefore enable children to be able to make informed decisions. </w:t>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Units taught in KS2 build upon the pupils learning in KS1. Many objectives are developed across KS2 and prior learning, knowledge, skills and vocabulary is developed further. </w:t>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Units are linked to the National Curriculum objectives. All National curriculum objectives are covered across each Key Stage. The 2-year rolling programme ensures full National curriculum coverage. </w:t>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seek understanding about their rights and responsibilities and use this knowledge to start formulating ideas on how they can be good school citizens and furthermore great global citizens in the wider world.</w:t>
            </w:r>
          </w:p>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children to seek understanding about what motivates them and how they can use their voice to initiate positive change and make a difference.</w:t>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children to ask questions about how and why conflict arises in their own lives and in the wild world and equip them with the knowledge and strategies to be able to resolve and manage conflict, have empathy and respect others opinions and differences.</w:t>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children to seek understanding on overcoming obstacles and disappointments and being resilient and motivated to continue to work towards their goals and achieve.</w:t>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ask questions about the societal and peer pressure they may receive throughout their lives and seek understanding about taking personal responsibility, making good choices and listening to and celebrating their inner strength.</w:t>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children to ask questions about mental health and seek understanding about how to manage their feelings, where to seek support, build self esteem and value their self-worth.</w:t>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seek </w:t>
            </w:r>
            <w:r w:rsidDel="00000000" w:rsidR="00000000" w:rsidRPr="00000000">
              <w:rPr>
                <w:rtl w:val="0"/>
              </w:rPr>
              <w:t xml:space="preserve">understanding</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and knowledge of how their bodies and their attitudes may change as they get grow and to be able to cope with these changes in a respectable and responsible way.</w:t>
            </w:r>
          </w:p>
          <w:p w:rsidR="00000000" w:rsidDel="00000000" w:rsidP="00000000" w:rsidRDefault="00000000" w:rsidRPr="00000000" w14:paraId="0000002C">
            <w:pPr>
              <w:rPr>
                <w:b w:val="1"/>
                <w:sz w:val="28"/>
                <w:szCs w:val="28"/>
              </w:rPr>
            </w:pPr>
            <w:r w:rsidDel="00000000" w:rsidR="00000000" w:rsidRPr="00000000">
              <w:rPr>
                <w:rtl w:val="0"/>
              </w:rPr>
            </w:r>
          </w:p>
        </w:tc>
      </w:tr>
    </w:tbl>
    <w:p w:rsidR="00000000" w:rsidDel="00000000" w:rsidP="00000000" w:rsidRDefault="00000000" w:rsidRPr="00000000" w14:paraId="0000002D">
      <w:pPr>
        <w:jc w:val="center"/>
        <w:rPr>
          <w:b w:val="1"/>
          <w:sz w:val="28"/>
          <w:szCs w:val="28"/>
        </w:rPr>
      </w:pPr>
      <w:r w:rsidDel="00000000" w:rsidR="00000000" w:rsidRPr="00000000">
        <w:rPr>
          <w:rtl w:val="0"/>
        </w:rPr>
      </w:r>
    </w:p>
    <w:p w:rsidR="00000000" w:rsidDel="00000000" w:rsidP="00000000" w:rsidRDefault="00000000" w:rsidRPr="00000000" w14:paraId="0000002E">
      <w:pPr>
        <w:rPr>
          <w:sz w:val="28"/>
          <w:szCs w:val="28"/>
        </w:rPr>
      </w:pPr>
      <w:r w:rsidDel="00000000" w:rsidR="00000000" w:rsidRPr="00000000">
        <w:rPr>
          <w:rtl w:val="0"/>
        </w:rPr>
      </w:r>
    </w:p>
    <w:p w:rsidR="00000000" w:rsidDel="00000000" w:rsidP="00000000" w:rsidRDefault="00000000" w:rsidRPr="00000000" w14:paraId="0000002F">
      <w:pPr>
        <w:rPr>
          <w:sz w:val="28"/>
          <w:szCs w:val="28"/>
        </w:rPr>
      </w:pPr>
      <w:r w:rsidDel="00000000" w:rsidR="00000000" w:rsidRPr="00000000">
        <w:rPr>
          <w:rtl w:val="0"/>
        </w:rPr>
      </w:r>
    </w:p>
    <w:sectPr>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3F404C"/>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3F404C"/>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laUPt0pW5XZwl1F8sLGFmTE9fw==">CgMxLjAyCGguZ2pkZ3hzOAByITFHZjJvT2kzdWRYaVVWaEJfeWo0cm4wbE93TUJDZlRuYQ==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2023-06-13T15:07:00Z</dcterms:created>
  <dc:creator>Mrs S Disney</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0x010100FB1E767CE193004FBDBDB948F46C9A20</vt:lpwstr>
  </property>
</Properties>
</file>