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both"/>
        <w:rPr/>
        <w:sectPr>
          <w:pgSz w:h="11910" w:w="16840" w:orient="landscape"/>
          <w:pgMar w:bottom="0" w:top="0" w:left="0" w:right="220" w:header="720" w:footer="720"/>
          <w:pgNumType w:start="1"/>
        </w:sectPr>
      </w:pPr>
      <w:r w:rsidDel="00000000" w:rsidR="00000000" w:rsidRPr="00000000">
        <w:rPr/>
        <mc:AlternateContent>
          <mc:Choice Requires="wpg">
            <w:drawing>
              <wp:anchor allowOverlap="1" behindDoc="0" distB="45720" distT="45720" distL="182880" distR="182880" hidden="0" layoutInCell="1" locked="0" relativeHeight="0" simplePos="0">
                <wp:simplePos x="0" y="0"/>
                <wp:positionH relativeFrom="margin">
                  <wp:posOffset>0</wp:posOffset>
                </wp:positionH>
                <wp:positionV relativeFrom="margin">
                  <wp:posOffset>2266950</wp:posOffset>
                </wp:positionV>
                <wp:extent cx="7877175" cy="1590675"/>
                <wp:effectExtent b="0" l="0" r="0" t="0"/>
                <wp:wrapSquare wrapText="bothSides" distB="45720" distT="45720" distL="182880" distR="182880"/>
                <wp:docPr id="5" name=""/>
                <a:graphic>
                  <a:graphicData uri="http://schemas.microsoft.com/office/word/2010/wordprocessingGroup">
                    <wpg:wgp>
                      <wpg:cNvGrpSpPr/>
                      <wpg:grpSpPr>
                        <a:xfrm>
                          <a:off x="1407400" y="2984650"/>
                          <a:ext cx="7877175" cy="1590675"/>
                          <a:chOff x="1407400" y="2984650"/>
                          <a:chExt cx="7877200" cy="1590700"/>
                        </a:xfrm>
                      </wpg:grpSpPr>
                      <wpg:grpSp>
                        <wpg:cNvGrpSpPr/>
                        <wpg:grpSpPr>
                          <a:xfrm>
                            <a:off x="1407413" y="2984663"/>
                            <a:ext cx="7877175" cy="1590675"/>
                            <a:chOff x="0" y="0"/>
                            <a:chExt cx="3567448" cy="1590343"/>
                          </a:xfrm>
                        </wpg:grpSpPr>
                        <wps:wsp>
                          <wps:cNvSpPr/>
                          <wps:cNvPr id="5" name="Shape 5"/>
                          <wps:spPr>
                            <a:xfrm>
                              <a:off x="0" y="0"/>
                              <a:ext cx="3567425" cy="15903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2" name="Shape 12"/>
                          <wps:spPr>
                            <a:xfrm>
                              <a:off x="0" y="0"/>
                              <a:ext cx="3567448" cy="270605"/>
                            </a:xfrm>
                            <a:prstGeom prst="rect">
                              <a:avLst/>
                            </a:prstGeom>
                            <a:solidFill>
                              <a:schemeClr val="accent1"/>
                            </a:solidFill>
                            <a:ln>
                              <a:noFill/>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45700" lIns="91425" spcFirstLastPara="1" rIns="91425" wrap="square" tIns="45700">
                            <a:noAutofit/>
                          </wps:bodyPr>
                        </wps:wsp>
                        <wps:wsp>
                          <wps:cNvSpPr/>
                          <wps:cNvPr id="13" name="Shape 13"/>
                          <wps:spPr>
                            <a:xfrm>
                              <a:off x="0" y="252679"/>
                              <a:ext cx="3567448" cy="1337664"/>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1"/>
                                    <w:strike w:val="0"/>
                                    <w:color w:val="4f81bd"/>
                                    <w:sz w:val="40"/>
                                    <w:vertAlign w:val="baseline"/>
                                  </w:rPr>
                                  <w:t xml:space="preserve">SPORTS PREMIUM REPORT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1"/>
                                    <w:strike w:val="0"/>
                                    <w:color w:val="4f81bd"/>
                                    <w:sz w:val="40"/>
                                    <w:vertAlign w:val="baseline"/>
                                  </w:rPr>
                                </w:r>
                                <w:r w:rsidDel="00000000" w:rsidR="00000000" w:rsidRPr="00000000">
                                  <w:rPr>
                                    <w:rFonts w:ascii="Calibri" w:cs="Calibri" w:eastAsia="Calibri" w:hAnsi="Calibri"/>
                                    <w:b w:val="0"/>
                                    <w:i w:val="0"/>
                                    <w:smallCaps w:val="1"/>
                                    <w:strike w:val="0"/>
                                    <w:color w:val="4f81bd"/>
                                    <w:sz w:val="40"/>
                                    <w:vertAlign w:val="baseline"/>
                                  </w:rPr>
                                  <w:t xml:space="preserve">CASTON C OF E PRIMARY ACADEMY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1"/>
                                    <w:strike w:val="0"/>
                                    <w:color w:val="4f81bd"/>
                                    <w:sz w:val="40"/>
                                    <w:vertAlign w:val="baseline"/>
                                  </w:rPr>
                                </w:r>
                                <w:r w:rsidDel="00000000" w:rsidR="00000000" w:rsidRPr="00000000">
                                  <w:rPr>
                                    <w:rFonts w:ascii="Calibri" w:cs="Calibri" w:eastAsia="Calibri" w:hAnsi="Calibri"/>
                                    <w:b w:val="0"/>
                                    <w:i w:val="0"/>
                                    <w:smallCaps w:val="1"/>
                                    <w:strike w:val="0"/>
                                    <w:color w:val="4f81bd"/>
                                    <w:sz w:val="40"/>
                                    <w:vertAlign w:val="baseline"/>
                                  </w:rPr>
                                  <w:t xml:space="preserve">2024-2025</w:t>
                                </w:r>
                              </w:p>
                            </w:txbxContent>
                          </wps:txbx>
                          <wps:bodyPr anchorCtr="0" anchor="t" bIns="0" lIns="91425" spcFirstLastPara="1" rIns="91425" wrap="square" tIns="91425">
                            <a:noAutofit/>
                          </wps:bodyPr>
                        </wps:wsp>
                      </wpg:grpSp>
                    </wpg:wgp>
                  </a:graphicData>
                </a:graphic>
              </wp:anchor>
            </w:drawing>
          </mc:Choice>
          <mc:Fallback>
            <w:drawing>
              <wp:anchor allowOverlap="1" behindDoc="0" distB="45720" distT="45720" distL="182880" distR="182880" hidden="0" layoutInCell="1" locked="0" relativeHeight="0" simplePos="0">
                <wp:simplePos x="0" y="0"/>
                <wp:positionH relativeFrom="margin">
                  <wp:posOffset>0</wp:posOffset>
                </wp:positionH>
                <wp:positionV relativeFrom="margin">
                  <wp:posOffset>2266950</wp:posOffset>
                </wp:positionV>
                <wp:extent cx="7877175" cy="1590675"/>
                <wp:effectExtent b="0" l="0" r="0" t="0"/>
                <wp:wrapSquare wrapText="bothSides" distB="45720" distT="45720" distL="182880" distR="182880"/>
                <wp:docPr id="5" name="image8.png"/>
                <a:graphic>
                  <a:graphicData uri="http://schemas.openxmlformats.org/drawingml/2006/picture">
                    <pic:pic>
                      <pic:nvPicPr>
                        <pic:cNvPr id="0" name="image8.png"/>
                        <pic:cNvPicPr preferRelativeResize="0"/>
                      </pic:nvPicPr>
                      <pic:blipFill>
                        <a:blip r:embed="rId6"/>
                        <a:srcRect/>
                        <a:stretch>
                          <a:fillRect/>
                        </a:stretch>
                      </pic:blipFill>
                      <pic:spPr>
                        <a:xfrm>
                          <a:off x="0" y="0"/>
                          <a:ext cx="7877175" cy="159067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mc:AlternateContent>
          <mc:Choice Requires="wpg">
            <w:drawing>
              <wp:inline distB="0" distT="0" distL="0" distR="0">
                <wp:extent cx="7074535" cy="777240"/>
                <wp:effectExtent b="0" l="0" r="0" t="0"/>
                <wp:docPr id="6" name=""/>
                <a:graphic>
                  <a:graphicData uri="http://schemas.microsoft.com/office/word/2010/wordprocessingGroup">
                    <wpg:wgp>
                      <wpg:cNvGrpSpPr/>
                      <wpg:grpSpPr>
                        <a:xfrm>
                          <a:off x="1808725" y="3391375"/>
                          <a:ext cx="7074535" cy="777240"/>
                          <a:chOff x="1808725" y="3391375"/>
                          <a:chExt cx="7074550" cy="777250"/>
                        </a:xfrm>
                      </wpg:grpSpPr>
                      <wpg:grpSp>
                        <wpg:cNvGrpSpPr/>
                        <wpg:grpSpPr>
                          <a:xfrm>
                            <a:off x="1808733" y="3391380"/>
                            <a:ext cx="7074535" cy="777240"/>
                            <a:chOff x="0" y="0"/>
                            <a:chExt cx="11141" cy="1224"/>
                          </a:xfrm>
                        </wpg:grpSpPr>
                        <wps:wsp>
                          <wps:cNvSpPr/>
                          <wps:cNvPr id="5" name="Shape 5"/>
                          <wps:spPr>
                            <a:xfrm>
                              <a:off x="0" y="0"/>
                              <a:ext cx="11125" cy="1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5" name="Shape 15"/>
                          <wps:spPr>
                            <a:xfrm>
                              <a:off x="0" y="0"/>
                              <a:ext cx="11141" cy="1224"/>
                            </a:xfrm>
                            <a:prstGeom prst="rect">
                              <a:avLst/>
                            </a:prstGeom>
                            <a:solidFill>
                              <a:srgbClr val="0090D6"/>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6" name="Shape 16"/>
                          <wps:spPr>
                            <a:xfrm>
                              <a:off x="0" y="0"/>
                              <a:ext cx="11141" cy="1224"/>
                            </a:xfrm>
                            <a:prstGeom prst="rect">
                              <a:avLst/>
                            </a:prstGeom>
                            <a:noFill/>
                            <a:ln>
                              <a:noFill/>
                            </a:ln>
                          </wps:spPr>
                          <wps:txbx>
                            <w:txbxContent>
                              <w:p w:rsidR="00000000" w:rsidDel="00000000" w:rsidP="00000000" w:rsidRDefault="00000000" w:rsidRPr="00000000">
                                <w:pPr>
                                  <w:spacing w:after="0" w:before="74.00000095367432" w:line="315"/>
                                  <w:ind w:left="720" w:right="0" w:firstLine="720"/>
                                  <w:jc w:val="left"/>
                                  <w:textDirection w:val="btLr"/>
                                </w:pPr>
                                <w:r w:rsidDel="00000000" w:rsidR="00000000" w:rsidRPr="00000000">
                                  <w:rPr>
                                    <w:rFonts w:ascii="Calibri" w:cs="Calibri" w:eastAsia="Calibri" w:hAnsi="Calibri"/>
                                    <w:b w:val="1"/>
                                    <w:i w:val="0"/>
                                    <w:smallCaps w:val="0"/>
                                    <w:strike w:val="0"/>
                                    <w:color w:val="ffffff"/>
                                    <w:sz w:val="26"/>
                                    <w:vertAlign w:val="baseline"/>
                                  </w:rPr>
                                  <w:t xml:space="preserve">Details with regard to funding</w:t>
                                </w:r>
                              </w:p>
                              <w:p w:rsidR="00000000" w:rsidDel="00000000" w:rsidP="00000000" w:rsidRDefault="00000000" w:rsidRPr="00000000">
                                <w:pPr>
                                  <w:spacing w:after="0" w:before="0" w:line="315"/>
                                  <w:ind w:left="720" w:right="0" w:firstLine="720"/>
                                  <w:jc w:val="left"/>
                                  <w:textDirection w:val="btLr"/>
                                </w:pPr>
                                <w:r w:rsidDel="00000000" w:rsidR="00000000" w:rsidRPr="00000000">
                                  <w:rPr>
                                    <w:rFonts w:ascii="Calibri" w:cs="Calibri" w:eastAsia="Calibri" w:hAnsi="Calibri"/>
                                    <w:b w:val="1"/>
                                    <w:i w:val="0"/>
                                    <w:smallCaps w:val="0"/>
                                    <w:strike w:val="0"/>
                                    <w:color w:val="000000"/>
                                    <w:sz w:val="26"/>
                                    <w:vertAlign w:val="baseline"/>
                                  </w:rPr>
                                </w:r>
                                <w:r w:rsidDel="00000000" w:rsidR="00000000" w:rsidRPr="00000000">
                                  <w:rPr>
                                    <w:rFonts w:ascii="Calibri" w:cs="Calibri" w:eastAsia="Calibri" w:hAnsi="Calibri"/>
                                    <w:b w:val="0"/>
                                    <w:i w:val="0"/>
                                    <w:smallCaps w:val="0"/>
                                    <w:strike w:val="0"/>
                                    <w:color w:val="ffffff"/>
                                    <w:sz w:val="26"/>
                                    <w:vertAlign w:val="baseline"/>
                                  </w:rPr>
                                  <w:t xml:space="preserve">Please complete the table below.</w:t>
                                </w:r>
                              </w:p>
                            </w:txbxContent>
                          </wps:txbx>
                          <wps:bodyPr anchorCtr="0" anchor="t" bIns="0" lIns="0" spcFirstLastPara="1" rIns="0" wrap="square" tIns="0">
                            <a:noAutofit/>
                          </wps:bodyPr>
                        </wps:wsp>
                      </wpg:grpSp>
                    </wpg:wgp>
                  </a:graphicData>
                </a:graphic>
              </wp:inline>
            </w:drawing>
          </mc:Choice>
          <mc:Fallback>
            <w:drawing>
              <wp:inline distB="0" distT="0" distL="0" distR="0">
                <wp:extent cx="7074535" cy="777240"/>
                <wp:effectExtent b="0" l="0" r="0" t="0"/>
                <wp:docPr id="6" name="image10.png"/>
                <a:graphic>
                  <a:graphicData uri="http://schemas.openxmlformats.org/drawingml/2006/picture">
                    <pic:pic>
                      <pic:nvPicPr>
                        <pic:cNvPr id="0" name="image10.png"/>
                        <pic:cNvPicPr preferRelativeResize="0"/>
                      </pic:nvPicPr>
                      <pic:blipFill>
                        <a:blip r:embed="rId6"/>
                        <a:srcRect/>
                        <a:stretch>
                          <a:fillRect/>
                        </a:stretch>
                      </pic:blipFill>
                      <pic:spPr>
                        <a:xfrm>
                          <a:off x="0" y="0"/>
                          <a:ext cx="7074535" cy="77724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bl>
      <w:tblPr>
        <w:tblStyle w:val="Table1"/>
        <w:tblW w:w="15378.000000000002" w:type="dxa"/>
        <w:jc w:val="left"/>
        <w:tblInd w:w="740.0" w:type="dxa"/>
        <w:tblBorders>
          <w:top w:color="231f20" w:space="0" w:sz="8" w:val="single"/>
          <w:left w:color="231f20" w:space="0" w:sz="8" w:val="single"/>
          <w:bottom w:color="231f20" w:space="0" w:sz="8" w:val="single"/>
          <w:right w:color="231f20" w:space="0" w:sz="8" w:val="single"/>
          <w:insideH w:color="231f20" w:space="0" w:sz="8" w:val="single"/>
          <w:insideV w:color="231f20" w:space="0" w:sz="8" w:val="single"/>
        </w:tblBorders>
        <w:tblLayout w:type="fixed"/>
        <w:tblLook w:val="0000"/>
      </w:tblPr>
      <w:tblGrid>
        <w:gridCol w:w="11544"/>
        <w:gridCol w:w="3834"/>
        <w:tblGridChange w:id="0">
          <w:tblGrid>
            <w:gridCol w:w="11544"/>
            <w:gridCol w:w="3834"/>
          </w:tblGrid>
        </w:tblGridChange>
      </w:tblGrid>
      <w:tr>
        <w:trPr>
          <w:cantSplit w:val="0"/>
          <w:trHeight w:val="320" w:hRule="atLeast"/>
          <w:tblHeader w:val="0"/>
        </w:trPr>
        <w:tc>
          <w:tcPr/>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78.00000000000006"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Total amount allocated for 2023/2024</w:t>
            </w:r>
            <w:r w:rsidDel="00000000" w:rsidR="00000000" w:rsidRPr="00000000">
              <w:rPr>
                <w:rtl w:val="0"/>
              </w:rPr>
            </w:r>
          </w:p>
        </w:tc>
        <w:tc>
          <w:tcPr/>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78.00000000000006"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£16,690</w:t>
            </w:r>
          </w:p>
        </w:tc>
      </w:tr>
      <w:tr>
        <w:trPr>
          <w:cantSplit w:val="0"/>
          <w:trHeight w:val="320" w:hRule="atLeast"/>
          <w:tblHeader w:val="0"/>
        </w:trPr>
        <w:tc>
          <w:tcPr/>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78.00000000000006"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How much (if any) do you intend to carry over from this total fund into 2023/24?</w:t>
            </w:r>
            <w:r w:rsidDel="00000000" w:rsidR="00000000" w:rsidRPr="00000000">
              <w:rPr>
                <w:rtl w:val="0"/>
              </w:rPr>
            </w:r>
          </w:p>
        </w:tc>
        <w:tc>
          <w:tcPr/>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78.00000000000006"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£0</w:t>
            </w:r>
          </w:p>
        </w:tc>
      </w:tr>
      <w:tr>
        <w:trPr>
          <w:cantSplit w:val="0"/>
          <w:trHeight w:val="324" w:hRule="atLeast"/>
          <w:tblHeader w:val="0"/>
        </w:trPr>
        <w:tc>
          <w:tcPr/>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83"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Total amount allocated for 2024/25</w:t>
            </w:r>
            <w:r w:rsidDel="00000000" w:rsidR="00000000" w:rsidRPr="00000000">
              <w:rPr>
                <w:rtl w:val="0"/>
              </w:rPr>
            </w:r>
          </w:p>
        </w:tc>
        <w:tc>
          <w:tcPr/>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83" w:lineRule="auto"/>
              <w:ind w:left="80" w:right="0" w:firstLine="0"/>
              <w:jc w:val="left"/>
              <w:rPr>
                <w:rFonts w:ascii="Calibri" w:cs="Calibri" w:eastAsia="Calibri" w:hAnsi="Calibri"/>
                <w:b w:val="0"/>
                <w:i w:val="0"/>
                <w:smallCaps w:val="0"/>
                <w:strike w:val="0"/>
                <w:color w:val="000000"/>
                <w:sz w:val="24"/>
                <w:szCs w:val="24"/>
                <w:highlight w:val="yellow"/>
                <w:u w:val="none"/>
                <w:vertAlign w:val="baseline"/>
              </w:rPr>
            </w:pPr>
            <w:r w:rsidDel="00000000" w:rsidR="00000000" w:rsidRPr="00000000">
              <w:rPr>
                <w:rFonts w:ascii="Calibri" w:cs="Calibri" w:eastAsia="Calibri" w:hAnsi="Calibri"/>
                <w:b w:val="0"/>
                <w:i w:val="0"/>
                <w:smallCaps w:val="0"/>
                <w:strike w:val="0"/>
                <w:color w:val="000000"/>
                <w:sz w:val="24"/>
                <w:szCs w:val="24"/>
                <w:highlight w:val="yellow"/>
                <w:u w:val="none"/>
                <w:vertAlign w:val="baseline"/>
                <w:rtl w:val="0"/>
              </w:rPr>
              <w:t xml:space="preserve">£16,000</w:t>
            </w:r>
          </w:p>
        </w:tc>
      </w:tr>
      <w:tr>
        <w:trPr>
          <w:cantSplit w:val="0"/>
          <w:trHeight w:val="320" w:hRule="atLeast"/>
          <w:tblHeader w:val="0"/>
        </w:trPr>
        <w:tc>
          <w:tcPr/>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78.00000000000006"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Total amount of funding for 2024/25. To be spent and reported on by 31st July 2025.</w:t>
            </w:r>
            <w:r w:rsidDel="00000000" w:rsidR="00000000" w:rsidRPr="00000000">
              <w:rPr>
                <w:rtl w:val="0"/>
              </w:rPr>
            </w:r>
          </w:p>
        </w:tc>
        <w:tc>
          <w:tcPr/>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78.00000000000006" w:lineRule="auto"/>
              <w:ind w:left="80" w:right="0" w:firstLine="0"/>
              <w:jc w:val="left"/>
              <w:rPr>
                <w:rFonts w:ascii="Calibri" w:cs="Calibri" w:eastAsia="Calibri" w:hAnsi="Calibri"/>
                <w:b w:val="0"/>
                <w:i w:val="0"/>
                <w:smallCaps w:val="0"/>
                <w:strike w:val="0"/>
                <w:color w:val="000000"/>
                <w:sz w:val="20"/>
                <w:szCs w:val="20"/>
                <w:highlight w:val="yellow"/>
                <w:u w:val="none"/>
                <w:vertAlign w:val="baseline"/>
              </w:rPr>
            </w:pPr>
            <w:r w:rsidDel="00000000" w:rsidR="00000000" w:rsidRPr="00000000">
              <w:rPr>
                <w:rFonts w:ascii="Calibri" w:cs="Calibri" w:eastAsia="Calibri" w:hAnsi="Calibri"/>
                <w:b w:val="0"/>
                <w:i w:val="0"/>
                <w:smallCaps w:val="0"/>
                <w:strike w:val="0"/>
                <w:color w:val="231f20"/>
                <w:sz w:val="24"/>
                <w:szCs w:val="24"/>
                <w:highlight w:val="yellow"/>
                <w:u w:val="none"/>
                <w:vertAlign w:val="baseline"/>
                <w:rtl w:val="0"/>
              </w:rPr>
              <w:t xml:space="preserve">£16,000</w:t>
            </w:r>
            <w:r w:rsidDel="00000000" w:rsidR="00000000" w:rsidRPr="00000000">
              <w:rPr>
                <w:rtl w:val="0"/>
              </w:rPr>
            </w:r>
          </w:p>
        </w:tc>
      </w:tr>
    </w:tbl>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0</wp:posOffset>
                </wp:positionH>
                <wp:positionV relativeFrom="paragraph">
                  <wp:posOffset>177800</wp:posOffset>
                </wp:positionV>
                <wp:extent cx="7074535" cy="777240"/>
                <wp:effectExtent b="0" l="0" r="0" t="0"/>
                <wp:wrapTopAndBottom distB="0" distT="0"/>
                <wp:docPr id="4" name=""/>
                <a:graphic>
                  <a:graphicData uri="http://schemas.microsoft.com/office/word/2010/wordprocessingGroup">
                    <wpg:wgp>
                      <wpg:cNvGrpSpPr/>
                      <wpg:grpSpPr>
                        <a:xfrm>
                          <a:off x="1808725" y="3390725"/>
                          <a:ext cx="7074535" cy="777240"/>
                          <a:chOff x="1808725" y="3390725"/>
                          <a:chExt cx="7074550" cy="777275"/>
                        </a:xfrm>
                      </wpg:grpSpPr>
                      <wpg:grpSp>
                        <wpg:cNvGrpSpPr/>
                        <wpg:grpSpPr>
                          <a:xfrm>
                            <a:off x="1808733" y="3390745"/>
                            <a:ext cx="7074535" cy="777240"/>
                            <a:chOff x="0" y="293"/>
                            <a:chExt cx="11141" cy="1224"/>
                          </a:xfrm>
                        </wpg:grpSpPr>
                        <wps:wsp>
                          <wps:cNvSpPr/>
                          <wps:cNvPr id="5" name="Shape 5"/>
                          <wps:spPr>
                            <a:xfrm>
                              <a:off x="0" y="294"/>
                              <a:ext cx="11125" cy="1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9" name="Shape 9"/>
                          <wps:spPr>
                            <a:xfrm>
                              <a:off x="0" y="293"/>
                              <a:ext cx="11141" cy="1224"/>
                            </a:xfrm>
                            <a:prstGeom prst="rect">
                              <a:avLst/>
                            </a:prstGeom>
                            <a:solidFill>
                              <a:srgbClr val="0090D6"/>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0" name="Shape 10"/>
                          <wps:spPr>
                            <a:xfrm>
                              <a:off x="0" y="293"/>
                              <a:ext cx="11141" cy="1224"/>
                            </a:xfrm>
                            <a:prstGeom prst="rect">
                              <a:avLst/>
                            </a:prstGeom>
                            <a:noFill/>
                            <a:ln>
                              <a:noFill/>
                            </a:ln>
                          </wps:spPr>
                          <wps:txbx>
                            <w:txbxContent>
                              <w:p w:rsidR="00000000" w:rsidDel="00000000" w:rsidP="00000000" w:rsidRDefault="00000000" w:rsidRPr="00000000">
                                <w:pPr>
                                  <w:spacing w:after="0" w:before="74.00000095367432" w:line="315"/>
                                  <w:ind w:left="720" w:right="0" w:firstLine="720"/>
                                  <w:jc w:val="left"/>
                                  <w:textDirection w:val="btLr"/>
                                </w:pPr>
                                <w:r w:rsidDel="00000000" w:rsidR="00000000" w:rsidRPr="00000000">
                                  <w:rPr>
                                    <w:rFonts w:ascii="Calibri" w:cs="Calibri" w:eastAsia="Calibri" w:hAnsi="Calibri"/>
                                    <w:b w:val="1"/>
                                    <w:i w:val="0"/>
                                    <w:smallCaps w:val="0"/>
                                    <w:strike w:val="0"/>
                                    <w:color w:val="ffffff"/>
                                    <w:sz w:val="26"/>
                                    <w:vertAlign w:val="baseline"/>
                                  </w:rPr>
                                  <w:t xml:space="preserve">Swimming Data</w:t>
                                </w:r>
                              </w:p>
                              <w:p w:rsidR="00000000" w:rsidDel="00000000" w:rsidP="00000000" w:rsidRDefault="00000000" w:rsidRPr="00000000">
                                <w:pPr>
                                  <w:spacing w:after="0" w:before="0" w:line="315"/>
                                  <w:ind w:left="720" w:right="0" w:firstLine="720"/>
                                  <w:jc w:val="left"/>
                                  <w:textDirection w:val="btLr"/>
                                </w:pPr>
                                <w:r w:rsidDel="00000000" w:rsidR="00000000" w:rsidRPr="00000000">
                                  <w:rPr>
                                    <w:rFonts w:ascii="Calibri" w:cs="Calibri" w:eastAsia="Calibri" w:hAnsi="Calibri"/>
                                    <w:b w:val="1"/>
                                    <w:i w:val="0"/>
                                    <w:smallCaps w:val="0"/>
                                    <w:strike w:val="0"/>
                                    <w:color w:val="000000"/>
                                    <w:sz w:val="26"/>
                                    <w:vertAlign w:val="baseline"/>
                                  </w:rPr>
                                </w:r>
                                <w:r w:rsidDel="00000000" w:rsidR="00000000" w:rsidRPr="00000000">
                                  <w:rPr>
                                    <w:rFonts w:ascii="Calibri" w:cs="Calibri" w:eastAsia="Calibri" w:hAnsi="Calibri"/>
                                    <w:b w:val="0"/>
                                    <w:i w:val="0"/>
                                    <w:smallCaps w:val="0"/>
                                    <w:strike w:val="0"/>
                                    <w:color w:val="ffffff"/>
                                    <w:sz w:val="26"/>
                                    <w:vertAlign w:val="baseline"/>
                                  </w:rPr>
                                  <w:t xml:space="preserve">Please report on your Swimming Data below.</w:t>
                                </w:r>
                              </w:p>
                            </w:txbxContent>
                          </wps:txbx>
                          <wps:bodyPr anchorCtr="0" anchor="t" bIns="0" lIns="0" spcFirstLastPara="1" rIns="0" wrap="square" tIns="0">
                            <a:noAutofit/>
                          </wps:bodyPr>
                        </wps:wsp>
                      </wpg:grpSp>
                    </wpg:wgp>
                  </a:graphicData>
                </a:graphic>
              </wp:anchor>
            </w:drawing>
          </mc:Choice>
          <mc:Fallback>
            <w:drawing>
              <wp:anchor allowOverlap="1" behindDoc="0" distB="0" distT="0" distL="0" distR="0" hidden="0" layoutInCell="1" locked="0" relativeHeight="0" simplePos="0">
                <wp:simplePos x="0" y="0"/>
                <wp:positionH relativeFrom="column">
                  <wp:posOffset>0</wp:posOffset>
                </wp:positionH>
                <wp:positionV relativeFrom="paragraph">
                  <wp:posOffset>177800</wp:posOffset>
                </wp:positionV>
                <wp:extent cx="7074535" cy="777240"/>
                <wp:effectExtent b="0" l="0" r="0" t="0"/>
                <wp:wrapTopAndBottom distB="0" distT="0"/>
                <wp:docPr id="4" name="image7.png"/>
                <a:graphic>
                  <a:graphicData uri="http://schemas.openxmlformats.org/drawingml/2006/picture">
                    <pic:pic>
                      <pic:nvPicPr>
                        <pic:cNvPr id="0" name="image7.png"/>
                        <pic:cNvPicPr preferRelativeResize="0"/>
                      </pic:nvPicPr>
                      <pic:blipFill>
                        <a:blip r:embed="rId6"/>
                        <a:srcRect/>
                        <a:stretch>
                          <a:fillRect/>
                        </a:stretch>
                      </pic:blipFill>
                      <pic:spPr>
                        <a:xfrm>
                          <a:off x="0" y="0"/>
                          <a:ext cx="7074535" cy="777240"/>
                        </a:xfrm>
                        <a:prstGeom prst="rect"/>
                        <a:ln/>
                      </pic:spPr>
                    </pic:pic>
                  </a:graphicData>
                </a:graphic>
              </wp:anchor>
            </w:drawing>
          </mc:Fallback>
        </mc:AlternateContent>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Calibri" w:cs="Calibri" w:eastAsia="Calibri" w:hAnsi="Calibri"/>
          <w:b w:val="0"/>
          <w:i w:val="0"/>
          <w:smallCaps w:val="0"/>
          <w:strike w:val="0"/>
          <w:color w:val="000000"/>
          <w:sz w:val="17"/>
          <w:szCs w:val="17"/>
          <w:u w:val="none"/>
          <w:shd w:fill="auto" w:val="clear"/>
          <w:vertAlign w:val="baseline"/>
        </w:rPr>
      </w:pPr>
      <w:r w:rsidDel="00000000" w:rsidR="00000000" w:rsidRPr="00000000">
        <w:rPr>
          <w:rtl w:val="0"/>
        </w:rPr>
      </w:r>
    </w:p>
    <w:tbl>
      <w:tblPr>
        <w:tblStyle w:val="Table2"/>
        <w:tblW w:w="15380.0" w:type="dxa"/>
        <w:jc w:val="left"/>
        <w:tblInd w:w="740.0" w:type="dxa"/>
        <w:tblBorders>
          <w:top w:color="231f20" w:space="0" w:sz="8" w:val="single"/>
          <w:left w:color="231f20" w:space="0" w:sz="8" w:val="single"/>
          <w:bottom w:color="231f20" w:space="0" w:sz="8" w:val="single"/>
          <w:right w:color="231f20" w:space="0" w:sz="8" w:val="single"/>
          <w:insideH w:color="231f20" w:space="0" w:sz="8" w:val="single"/>
          <w:insideV w:color="231f20" w:space="0" w:sz="8" w:val="single"/>
        </w:tblBorders>
        <w:tblLayout w:type="fixed"/>
        <w:tblLook w:val="0000"/>
      </w:tblPr>
      <w:tblGrid>
        <w:gridCol w:w="11582"/>
        <w:gridCol w:w="3798"/>
        <w:tblGridChange w:id="0">
          <w:tblGrid>
            <w:gridCol w:w="11582"/>
            <w:gridCol w:w="3798"/>
          </w:tblGrid>
        </w:tblGridChange>
      </w:tblGrid>
      <w:tr>
        <w:trPr>
          <w:cantSplit w:val="0"/>
          <w:trHeight w:val="1924" w:hRule="atLeast"/>
          <w:tblHeader w:val="0"/>
        </w:trPr>
        <w:tc>
          <w:tcPr/>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40"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Meeting national curriculum requirements for swimming and water safety.</w:t>
            </w:r>
            <w:r w:rsidDel="00000000" w:rsidR="00000000" w:rsidRPr="00000000">
              <w:rPr>
                <w:rtl w:val="0"/>
              </w:rPr>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5" w:lineRule="auto"/>
              <w:ind w:left="80" w:right="85"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N.B. Complete this section to your best ability. For example you might have practised safe self-rescue techniques on dry land which you can then transfer to the pool when school swimming restarts.</w:t>
            </w:r>
            <w:r w:rsidDel="00000000" w:rsidR="00000000" w:rsidRPr="00000000">
              <w:rPr>
                <w:rtl w:val="0"/>
              </w:rPr>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35" w:lineRule="auto"/>
              <w:ind w:left="8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31f20"/>
                <w:sz w:val="24"/>
                <w:szCs w:val="24"/>
                <w:u w:val="none"/>
                <w:shd w:fill="auto" w:val="clear"/>
                <w:vertAlign w:val="baseline"/>
                <w:rtl w:val="0"/>
              </w:rPr>
              <w:t xml:space="preserve">Due to exceptional circumstances priority should be given to ensuring that pupils can perform safe self-rescue even if they do not fully meet the first two requirements of the NC programme of study</w:t>
            </w:r>
            <w:r w:rsidDel="00000000" w:rsidR="00000000" w:rsidRPr="00000000">
              <w:rPr>
                <w:rtl w:val="0"/>
              </w:rPr>
            </w:r>
          </w:p>
        </w:tc>
        <w:tc>
          <w:tcPr/>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rPr>
          <w:cantSplit w:val="0"/>
          <w:trHeight w:val="1472" w:hRule="atLeast"/>
          <w:tblHeader w:val="0"/>
        </w:trPr>
        <w:tc>
          <w:tcPr/>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 w:line="235"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What percentage of your current Year 6 cohort swim competently, confidently and proficiently over a distance of at least 25 metres?</w:t>
            </w:r>
            <w:r w:rsidDel="00000000" w:rsidR="00000000" w:rsidRPr="00000000">
              <w:rPr>
                <w:rtl w:val="0"/>
              </w:rPr>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35" w:lineRule="auto"/>
              <w:ind w:left="80" w:right="85"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31f20"/>
                <w:sz w:val="24"/>
                <w:szCs w:val="24"/>
                <w:u w:val="none"/>
                <w:shd w:fill="auto" w:val="clear"/>
                <w:vertAlign w:val="baseline"/>
                <w:rtl w:val="0"/>
              </w:rPr>
              <w:t xml:space="preserve">N.B. </w:t>
            </w: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Even though your pupils may swim in another year please report on their attainment on leaving primary school at the end of the summer term 2023.</w:t>
            </w:r>
            <w:r w:rsidDel="00000000" w:rsidR="00000000" w:rsidRPr="00000000">
              <w:rPr>
                <w:rtl w:val="0"/>
              </w:rPr>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Please see note above</w:t>
            </w:r>
            <w:r w:rsidDel="00000000" w:rsidR="00000000" w:rsidRPr="00000000">
              <w:rPr>
                <w:rtl w:val="0"/>
              </w:rPr>
            </w:r>
          </w:p>
        </w:tc>
        <w:tc>
          <w:tcPr/>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0" w:line="240" w:lineRule="auto"/>
              <w:ind w:left="46"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75%</w:t>
            </w:r>
          </w:p>
        </w:tc>
      </w:tr>
      <w:tr>
        <w:trPr>
          <w:cantSplit w:val="0"/>
          <w:trHeight w:val="944" w:hRule="atLeast"/>
          <w:tblHeader w:val="0"/>
        </w:trPr>
        <w:tc>
          <w:tcPr/>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 w:line="235"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What percentage of your current Year 6 cohort use a range of strokes effectively [for example, front crawl, backstroke and breaststroke]?</w:t>
            </w:r>
            <w:r w:rsidDel="00000000" w:rsidR="00000000" w:rsidRPr="00000000">
              <w:rPr>
                <w:rtl w:val="0"/>
              </w:rPr>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0"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Please see note above</w:t>
            </w:r>
            <w:r w:rsidDel="00000000" w:rsidR="00000000" w:rsidRPr="00000000">
              <w:rPr>
                <w:rtl w:val="0"/>
              </w:rPr>
            </w:r>
          </w:p>
        </w:tc>
        <w:tc>
          <w:tcPr/>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 w:line="240" w:lineRule="auto"/>
              <w:ind w:left="42"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75%</w:t>
            </w:r>
          </w:p>
        </w:tc>
      </w:tr>
      <w:tr>
        <w:trPr>
          <w:cantSplit w:val="0"/>
          <w:trHeight w:val="368" w:hRule="atLeast"/>
          <w:tblHeader w:val="0"/>
        </w:trPr>
        <w:tc>
          <w:tcPr/>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40" w:lineRule="auto"/>
              <w:ind w:left="8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31f20"/>
                <w:sz w:val="24"/>
                <w:szCs w:val="24"/>
                <w:u w:val="none"/>
                <w:shd w:fill="auto" w:val="clear"/>
                <w:vertAlign w:val="baseline"/>
                <w:rtl w:val="0"/>
              </w:rPr>
              <w:t xml:space="preserve">What percentage of your current Year 6 cohort perform safe self-rescue in different water-based situations?</w:t>
            </w:r>
            <w:r w:rsidDel="00000000" w:rsidR="00000000" w:rsidRPr="00000000">
              <w:rPr>
                <w:rtl w:val="0"/>
              </w:rPr>
            </w:r>
          </w:p>
        </w:tc>
        <w:tc>
          <w:tcPr/>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240" w:lineRule="auto"/>
              <w:ind w:left="36"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75%</w:t>
            </w:r>
          </w:p>
        </w:tc>
      </w:tr>
      <w:tr>
        <w:trPr>
          <w:cantSplit w:val="0"/>
          <w:trHeight w:val="689" w:hRule="atLeast"/>
          <w:tblHeader w:val="0"/>
        </w:trPr>
        <w:tc>
          <w:tcPr/>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 w:line="235"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Schools can choose to use the Primary PE and sport premium to provide additional provision for swimming but this must be for activity </w:t>
            </w:r>
            <w:r w:rsidDel="00000000" w:rsidR="00000000" w:rsidRPr="00000000">
              <w:rPr>
                <w:rFonts w:ascii="Calibri" w:cs="Calibri" w:eastAsia="Calibri" w:hAnsi="Calibri"/>
                <w:b w:val="1"/>
                <w:i w:val="0"/>
                <w:smallCaps w:val="0"/>
                <w:strike w:val="0"/>
                <w:color w:val="231f20"/>
                <w:sz w:val="24"/>
                <w:szCs w:val="24"/>
                <w:u w:val="none"/>
                <w:shd w:fill="auto" w:val="clear"/>
                <w:vertAlign w:val="baseline"/>
                <w:rtl w:val="0"/>
              </w:rPr>
              <w:t xml:space="preserve">over and above </w:t>
            </w: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the national curriculum requirements. Have you used it in this way?</w:t>
            </w:r>
            <w:r w:rsidDel="00000000" w:rsidR="00000000" w:rsidRPr="00000000">
              <w:rPr>
                <w:rtl w:val="0"/>
              </w:rPr>
            </w:r>
          </w:p>
        </w:tc>
        <w:tc>
          <w:tcPr/>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7" w:line="240" w:lineRule="auto"/>
              <w:ind w:left="43"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Yes</w:t>
            </w:r>
          </w:p>
        </w:tc>
      </w:tr>
    </w:tbl>
    <w:p w:rsidR="00000000" w:rsidDel="00000000" w:rsidP="00000000" w:rsidRDefault="00000000" w:rsidRPr="00000000" w14:paraId="0000001E">
      <w:pPr>
        <w:rPr>
          <w:sz w:val="24"/>
          <w:szCs w:val="24"/>
        </w:rPr>
        <w:sectPr>
          <w:footerReference r:id="rId7" w:type="default"/>
          <w:type w:val="nextPage"/>
          <w:pgSz w:h="11910" w:w="16840" w:orient="landscape"/>
          <w:pgMar w:bottom="620" w:top="720" w:left="0" w:right="220" w:header="0" w:footer="438"/>
        </w:sectPr>
      </w:pPr>
      <w:r w:rsidDel="00000000" w:rsidR="00000000" w:rsidRPr="00000000">
        <w:rPr>
          <w:rtl w:val="0"/>
        </w:rPr>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mc:AlternateContent>
          <mc:Choice Requires="wpg">
            <w:drawing>
              <wp:inline distB="0" distT="0" distL="0" distR="0">
                <wp:extent cx="7074535" cy="777240"/>
                <wp:effectExtent b="0" l="0" r="0" t="0"/>
                <wp:docPr id="7" name=""/>
                <a:graphic>
                  <a:graphicData uri="http://schemas.microsoft.com/office/word/2010/wordprocessingGroup">
                    <wpg:wgp>
                      <wpg:cNvGrpSpPr/>
                      <wpg:grpSpPr>
                        <a:xfrm>
                          <a:off x="1808725" y="3391375"/>
                          <a:ext cx="7074535" cy="777240"/>
                          <a:chOff x="1808725" y="3391375"/>
                          <a:chExt cx="7074550" cy="777250"/>
                        </a:xfrm>
                      </wpg:grpSpPr>
                      <wpg:grpSp>
                        <wpg:cNvGrpSpPr/>
                        <wpg:grpSpPr>
                          <a:xfrm>
                            <a:off x="1808733" y="3391380"/>
                            <a:ext cx="7074535" cy="777240"/>
                            <a:chOff x="0" y="0"/>
                            <a:chExt cx="11141" cy="1224"/>
                          </a:xfrm>
                        </wpg:grpSpPr>
                        <wps:wsp>
                          <wps:cNvSpPr/>
                          <wps:cNvPr id="5" name="Shape 5"/>
                          <wps:spPr>
                            <a:xfrm>
                              <a:off x="0" y="0"/>
                              <a:ext cx="11125" cy="1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8" name="Shape 18"/>
                          <wps:spPr>
                            <a:xfrm>
                              <a:off x="0" y="0"/>
                              <a:ext cx="11141" cy="1224"/>
                            </a:xfrm>
                            <a:prstGeom prst="rect">
                              <a:avLst/>
                            </a:prstGeom>
                            <a:solidFill>
                              <a:srgbClr val="0090D6"/>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9" name="Shape 19"/>
                          <wps:spPr>
                            <a:xfrm>
                              <a:off x="0" y="0"/>
                              <a:ext cx="11141" cy="1224"/>
                            </a:xfrm>
                            <a:prstGeom prst="rect">
                              <a:avLst/>
                            </a:prstGeom>
                            <a:noFill/>
                            <a:ln>
                              <a:noFill/>
                            </a:ln>
                          </wps:spPr>
                          <wps:txbx>
                            <w:txbxContent>
                              <w:p w:rsidR="00000000" w:rsidDel="00000000" w:rsidP="00000000" w:rsidRDefault="00000000" w:rsidRPr="00000000">
                                <w:pPr>
                                  <w:spacing w:after="0" w:before="74.00000095367432" w:line="315"/>
                                  <w:ind w:left="720" w:right="0" w:firstLine="720"/>
                                  <w:jc w:val="left"/>
                                  <w:textDirection w:val="btLr"/>
                                </w:pPr>
                                <w:r w:rsidDel="00000000" w:rsidR="00000000" w:rsidRPr="00000000">
                                  <w:rPr>
                                    <w:rFonts w:ascii="Calibri" w:cs="Calibri" w:eastAsia="Calibri" w:hAnsi="Calibri"/>
                                    <w:b w:val="1"/>
                                    <w:i w:val="0"/>
                                    <w:smallCaps w:val="0"/>
                                    <w:strike w:val="0"/>
                                    <w:color w:val="ffffff"/>
                                    <w:sz w:val="26"/>
                                    <w:vertAlign w:val="baseline"/>
                                  </w:rPr>
                                  <w:t xml:space="preserve">Action Plan and Budget Tracking</w:t>
                                </w:r>
                              </w:p>
                              <w:p w:rsidR="00000000" w:rsidDel="00000000" w:rsidP="00000000" w:rsidRDefault="00000000" w:rsidRPr="00000000">
                                <w:pPr>
                                  <w:spacing w:after="0" w:before="2.0000000298023224" w:line="234.99999046325684"/>
                                  <w:ind w:left="719.0000152587891" w:right="0" w:firstLine="719.0000152587891"/>
                                  <w:jc w:val="left"/>
                                  <w:textDirection w:val="btLr"/>
                                </w:pPr>
                                <w:r w:rsidDel="00000000" w:rsidR="00000000" w:rsidRPr="00000000">
                                  <w:rPr>
                                    <w:rFonts w:ascii="Calibri" w:cs="Calibri" w:eastAsia="Calibri" w:hAnsi="Calibri"/>
                                    <w:b w:val="1"/>
                                    <w:i w:val="0"/>
                                    <w:smallCaps w:val="0"/>
                                    <w:strike w:val="0"/>
                                    <w:color w:val="000000"/>
                                    <w:sz w:val="26"/>
                                    <w:vertAlign w:val="baseline"/>
                                  </w:rPr>
                                </w:r>
                                <w:r w:rsidDel="00000000" w:rsidR="00000000" w:rsidRPr="00000000">
                                  <w:rPr>
                                    <w:rFonts w:ascii="Calibri" w:cs="Calibri" w:eastAsia="Calibri" w:hAnsi="Calibri"/>
                                    <w:b w:val="0"/>
                                    <w:i w:val="0"/>
                                    <w:smallCaps w:val="0"/>
                                    <w:strike w:val="0"/>
                                    <w:color w:val="ffffff"/>
                                    <w:sz w:val="26"/>
                                    <w:vertAlign w:val="baseline"/>
                                  </w:rPr>
                                  <w:t xml:space="preserve">Capture your intended annual spend against the 5 key indicators. Clarify the success criteria and evidence of impact that you intend to measure to evaluate for pupils today and for the future.</w:t>
                                </w:r>
                              </w:p>
                            </w:txbxContent>
                          </wps:txbx>
                          <wps:bodyPr anchorCtr="0" anchor="t" bIns="0" lIns="0" spcFirstLastPara="1" rIns="0" wrap="square" tIns="0">
                            <a:noAutofit/>
                          </wps:bodyPr>
                        </wps:wsp>
                      </wpg:grpSp>
                    </wpg:wgp>
                  </a:graphicData>
                </a:graphic>
              </wp:inline>
            </w:drawing>
          </mc:Choice>
          <mc:Fallback>
            <w:drawing>
              <wp:inline distB="0" distT="0" distL="0" distR="0">
                <wp:extent cx="7074535" cy="777240"/>
                <wp:effectExtent b="0" l="0" r="0" t="0"/>
                <wp:docPr id="7" name="image11.png"/>
                <a:graphic>
                  <a:graphicData uri="http://schemas.openxmlformats.org/drawingml/2006/picture">
                    <pic:pic>
                      <pic:nvPicPr>
                        <pic:cNvPr id="0" name="image11.png"/>
                        <pic:cNvPicPr preferRelativeResize="0"/>
                      </pic:nvPicPr>
                      <pic:blipFill>
                        <a:blip r:embed="rId6"/>
                        <a:srcRect/>
                        <a:stretch>
                          <a:fillRect/>
                        </a:stretch>
                      </pic:blipFill>
                      <pic:spPr>
                        <a:xfrm>
                          <a:off x="0" y="0"/>
                          <a:ext cx="7074535" cy="77724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1" w:before="10" w:line="240" w:lineRule="auto"/>
        <w:ind w:left="0" w:right="0" w:firstLine="0"/>
        <w:jc w:val="left"/>
        <w:rPr>
          <w:rFonts w:ascii="Calibri" w:cs="Calibri" w:eastAsia="Calibri" w:hAnsi="Calibri"/>
          <w:b w:val="0"/>
          <w:i w:val="0"/>
          <w:smallCaps w:val="0"/>
          <w:strike w:val="0"/>
          <w:color w:val="000000"/>
          <w:sz w:val="27"/>
          <w:szCs w:val="27"/>
          <w:u w:val="none"/>
          <w:shd w:fill="auto" w:val="clear"/>
          <w:vertAlign w:val="baseline"/>
        </w:rPr>
      </w:pPr>
      <w:r w:rsidDel="00000000" w:rsidR="00000000" w:rsidRPr="00000000">
        <w:rPr>
          <w:rtl w:val="0"/>
        </w:rPr>
      </w:r>
    </w:p>
    <w:tbl>
      <w:tblPr>
        <w:tblStyle w:val="Table3"/>
        <w:tblW w:w="15376.999999999998" w:type="dxa"/>
        <w:jc w:val="left"/>
        <w:tblInd w:w="740.0" w:type="dxa"/>
        <w:tblBorders>
          <w:top w:color="231f20" w:space="0" w:sz="8" w:val="single"/>
          <w:left w:color="231f20" w:space="0" w:sz="8" w:val="single"/>
          <w:bottom w:color="231f20" w:space="0" w:sz="8" w:val="single"/>
          <w:right w:color="231f20" w:space="0" w:sz="8" w:val="single"/>
          <w:insideH w:color="231f20" w:space="0" w:sz="8" w:val="single"/>
          <w:insideV w:color="231f20" w:space="0" w:sz="8" w:val="single"/>
        </w:tblBorders>
        <w:tblLayout w:type="fixed"/>
        <w:tblLook w:val="0000"/>
      </w:tblPr>
      <w:tblGrid>
        <w:gridCol w:w="3720"/>
        <w:gridCol w:w="3600"/>
        <w:gridCol w:w="1616"/>
        <w:gridCol w:w="3307"/>
        <w:gridCol w:w="3134"/>
        <w:tblGridChange w:id="0">
          <w:tblGrid>
            <w:gridCol w:w="3720"/>
            <w:gridCol w:w="3600"/>
            <w:gridCol w:w="1616"/>
            <w:gridCol w:w="3307"/>
            <w:gridCol w:w="3134"/>
          </w:tblGrid>
        </w:tblGridChange>
      </w:tblGrid>
      <w:tr>
        <w:trPr>
          <w:cantSplit w:val="0"/>
          <w:trHeight w:val="383" w:hRule="atLeast"/>
          <w:tblHeader w:val="0"/>
        </w:trPr>
        <w:tc>
          <w:tcPr/>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 w:line="240" w:lineRule="auto"/>
              <w:ind w:left="8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231f20"/>
                <w:sz w:val="24"/>
                <w:szCs w:val="24"/>
                <w:u w:val="none"/>
                <w:shd w:fill="auto" w:val="clear"/>
                <w:vertAlign w:val="baseline"/>
                <w:rtl w:val="0"/>
              </w:rPr>
              <w:t xml:space="preserve">Academic Year: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2024/25</w:t>
            </w:r>
          </w:p>
        </w:tc>
        <w:tc>
          <w:tcPr/>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240" w:lineRule="auto"/>
              <w:ind w:left="8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31f20"/>
                <w:sz w:val="24"/>
                <w:szCs w:val="24"/>
                <w:u w:val="none"/>
                <w:shd w:fill="auto" w:val="clear"/>
                <w:vertAlign w:val="baseline"/>
                <w:rtl w:val="0"/>
              </w:rPr>
              <w:t xml:space="preserve">Total fund allocated: </w:t>
            </w: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£16,000</w:t>
            </w:r>
            <w:r w:rsidDel="00000000" w:rsidR="00000000" w:rsidRPr="00000000">
              <w:rPr>
                <w:rtl w:val="0"/>
              </w:rPr>
            </w:r>
          </w:p>
        </w:tc>
        <w:tc>
          <w:tcPr>
            <w:gridSpan w:val="2"/>
          </w:tcPr>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2491"/>
              </w:tabs>
              <w:spacing w:after="0" w:before="41" w:line="240" w:lineRule="auto"/>
              <w:ind w:left="8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31f20"/>
                <w:sz w:val="24"/>
                <w:szCs w:val="24"/>
                <w:u w:val="none"/>
                <w:shd w:fill="auto" w:val="clear"/>
                <w:vertAlign w:val="baseline"/>
                <w:rtl w:val="0"/>
              </w:rPr>
              <w:t xml:space="preserve">Date Updated: 17</w:t>
            </w:r>
            <w:r w:rsidDel="00000000" w:rsidR="00000000" w:rsidRPr="00000000">
              <w:rPr>
                <w:rFonts w:ascii="Calibri" w:cs="Calibri" w:eastAsia="Calibri" w:hAnsi="Calibri"/>
                <w:b w:val="1"/>
                <w:i w:val="0"/>
                <w:smallCaps w:val="0"/>
                <w:strike w:val="0"/>
                <w:color w:val="231f20"/>
                <w:sz w:val="24"/>
                <w:szCs w:val="24"/>
                <w:u w:val="none"/>
                <w:shd w:fill="auto" w:val="clear"/>
                <w:vertAlign w:val="superscript"/>
                <w:rtl w:val="0"/>
              </w:rPr>
              <w:t xml:space="preserve">th</w:t>
            </w:r>
            <w:r w:rsidDel="00000000" w:rsidR="00000000" w:rsidRPr="00000000">
              <w:rPr>
                <w:rFonts w:ascii="Calibri" w:cs="Calibri" w:eastAsia="Calibri" w:hAnsi="Calibri"/>
                <w:b w:val="1"/>
                <w:i w:val="0"/>
                <w:smallCaps w:val="0"/>
                <w:strike w:val="0"/>
                <w:color w:val="231f20"/>
                <w:sz w:val="24"/>
                <w:szCs w:val="24"/>
                <w:u w:val="none"/>
                <w:shd w:fill="auto" w:val="clear"/>
                <w:vertAlign w:val="baseline"/>
                <w:rtl w:val="0"/>
              </w:rPr>
              <w:t xml:space="preserve"> July 2024</w:t>
            </w:r>
            <w:r w:rsidDel="00000000" w:rsidR="00000000" w:rsidRPr="00000000">
              <w:rPr>
                <w:rtl w:val="0"/>
              </w:rPr>
            </w:r>
          </w:p>
        </w:tc>
        <w:tc>
          <w:tcPr>
            <w:tcBorders>
              <w:top w:color="000000" w:space="0" w:sz="0" w:val="nil"/>
              <w:right w:color="000000" w:space="0" w:sz="0" w:val="nil"/>
            </w:tcBorders>
          </w:tcPr>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rPr>
          <w:cantSplit w:val="0"/>
          <w:trHeight w:val="332" w:hRule="atLeast"/>
          <w:tblHeader w:val="0"/>
        </w:trPr>
        <w:tc>
          <w:tcPr>
            <w:gridSpan w:val="4"/>
            <w:vMerge w:val="restart"/>
          </w:tcPr>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 w:line="235"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b9f2"/>
                <w:sz w:val="24"/>
                <w:szCs w:val="24"/>
                <w:u w:val="none"/>
                <w:shd w:fill="auto" w:val="clear"/>
                <w:vertAlign w:val="baseline"/>
                <w:rtl w:val="0"/>
              </w:rPr>
              <w:t xml:space="preserve">Key indicator 1: </w:t>
            </w:r>
            <w:r w:rsidDel="00000000" w:rsidR="00000000" w:rsidRPr="00000000">
              <w:rPr>
                <w:rFonts w:ascii="Calibri" w:cs="Calibri" w:eastAsia="Calibri" w:hAnsi="Calibri"/>
                <w:b w:val="0"/>
                <w:i w:val="0"/>
                <w:smallCaps w:val="0"/>
                <w:strike w:val="0"/>
                <w:color w:val="00b9f2"/>
                <w:sz w:val="24"/>
                <w:szCs w:val="24"/>
                <w:u w:val="none"/>
                <w:shd w:fill="auto" w:val="clear"/>
                <w:vertAlign w:val="baseline"/>
                <w:rtl w:val="0"/>
              </w:rPr>
              <w:t xml:space="preserve">The engagement of </w:t>
            </w:r>
            <w:r w:rsidDel="00000000" w:rsidR="00000000" w:rsidRPr="00000000">
              <w:rPr>
                <w:rFonts w:ascii="Calibri" w:cs="Calibri" w:eastAsia="Calibri" w:hAnsi="Calibri"/>
                <w:b w:val="0"/>
                <w:i w:val="0"/>
                <w:smallCaps w:val="0"/>
                <w:strike w:val="0"/>
                <w:color w:val="00b9f2"/>
                <w:sz w:val="24"/>
                <w:szCs w:val="24"/>
                <w:u w:val="single"/>
                <w:shd w:fill="auto" w:val="clear"/>
                <w:vertAlign w:val="baseline"/>
                <w:rtl w:val="0"/>
              </w:rPr>
              <w:t xml:space="preserve">all</w:t>
            </w:r>
            <w:r w:rsidDel="00000000" w:rsidR="00000000" w:rsidRPr="00000000">
              <w:rPr>
                <w:rFonts w:ascii="Calibri" w:cs="Calibri" w:eastAsia="Calibri" w:hAnsi="Calibri"/>
                <w:b w:val="0"/>
                <w:i w:val="0"/>
                <w:smallCaps w:val="0"/>
                <w:strike w:val="0"/>
                <w:color w:val="00b9f2"/>
                <w:sz w:val="24"/>
                <w:szCs w:val="24"/>
                <w:u w:val="none"/>
                <w:shd w:fill="auto" w:val="clear"/>
                <w:vertAlign w:val="baseline"/>
                <w:rtl w:val="0"/>
              </w:rPr>
              <w:t xml:space="preserve"> pupils in regular physical activity – Chief Medical Officers guidelines recommend that primary school pupils undertake at least 30 minutes of physical activity a day in school</w:t>
            </w:r>
            <w:r w:rsidDel="00000000" w:rsidR="00000000" w:rsidRPr="00000000">
              <w:rPr>
                <w:rtl w:val="0"/>
              </w:rPr>
            </w:r>
          </w:p>
        </w:tc>
        <w:tc>
          <w:tcPr/>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272"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Percentage of total allocation:</w:t>
            </w:r>
            <w:r w:rsidDel="00000000" w:rsidR="00000000" w:rsidRPr="00000000">
              <w:rPr>
                <w:rtl w:val="0"/>
              </w:rPr>
            </w:r>
          </w:p>
        </w:tc>
      </w:tr>
      <w:tr>
        <w:trPr>
          <w:cantSplit w:val="0"/>
          <w:trHeight w:val="332" w:hRule="atLeast"/>
          <w:tblHeader w:val="0"/>
        </w:trPr>
        <w:tc>
          <w:tcPr>
            <w:gridSpan w:val="4"/>
            <w:vMerge w:val="continue"/>
          </w:tcPr>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 w:line="240" w:lineRule="auto"/>
              <w:ind w:left="32"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45%</w:t>
            </w:r>
          </w:p>
        </w:tc>
      </w:tr>
      <w:tr>
        <w:trPr>
          <w:cantSplit w:val="0"/>
          <w:trHeight w:val="390" w:hRule="atLeast"/>
          <w:tblHeader w:val="0"/>
        </w:trPr>
        <w:tc>
          <w:tcPr/>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240" w:lineRule="auto"/>
              <w:ind w:left="1535" w:right="1515"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31f20"/>
                <w:sz w:val="24"/>
                <w:szCs w:val="24"/>
                <w:u w:val="none"/>
                <w:shd w:fill="auto" w:val="clear"/>
                <w:vertAlign w:val="baseline"/>
                <w:rtl w:val="0"/>
              </w:rPr>
              <w:t xml:space="preserve">Intent</w:t>
            </w:r>
            <w:r w:rsidDel="00000000" w:rsidR="00000000" w:rsidRPr="00000000">
              <w:rPr>
                <w:rtl w:val="0"/>
              </w:rPr>
            </w:r>
          </w:p>
        </w:tc>
        <w:tc>
          <w:tcPr>
            <w:gridSpan w:val="2"/>
          </w:tcPr>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240" w:lineRule="auto"/>
              <w:ind w:left="1780" w:right="1760"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31f20"/>
                <w:sz w:val="24"/>
                <w:szCs w:val="24"/>
                <w:u w:val="none"/>
                <w:shd w:fill="auto" w:val="clear"/>
                <w:vertAlign w:val="baseline"/>
                <w:rtl w:val="0"/>
              </w:rPr>
              <w:t xml:space="preserve">Implementation</w:t>
            </w:r>
            <w:r w:rsidDel="00000000" w:rsidR="00000000" w:rsidRPr="00000000">
              <w:rPr>
                <w:rtl w:val="0"/>
              </w:rPr>
            </w:r>
          </w:p>
        </w:tc>
        <w:tc>
          <w:tcPr/>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240" w:lineRule="auto"/>
              <w:ind w:left="1288" w:right="1268"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31f20"/>
                <w:sz w:val="24"/>
                <w:szCs w:val="24"/>
                <w:u w:val="none"/>
                <w:shd w:fill="auto" w:val="clear"/>
                <w:vertAlign w:val="baseline"/>
                <w:rtl w:val="0"/>
              </w:rPr>
              <w:t xml:space="preserve">Impact</w:t>
            </w:r>
            <w:r w:rsidDel="00000000" w:rsidR="00000000" w:rsidRPr="00000000">
              <w:rPr>
                <w:rtl w:val="0"/>
              </w:rPr>
            </w:r>
          </w:p>
        </w:tc>
        <w:tc>
          <w:tcPr/>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rPr>
          <w:cantSplit w:val="0"/>
          <w:trHeight w:val="1472" w:hRule="atLeast"/>
          <w:tblHeader w:val="0"/>
        </w:trPr>
        <w:tc>
          <w:tcPr/>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 w:line="235" w:lineRule="auto"/>
              <w:ind w:left="79" w:right="303"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Your school focus should be clear what you want the pupils to know and be able to do and about</w:t>
            </w:r>
            <w:r w:rsidDel="00000000" w:rsidR="00000000" w:rsidRPr="00000000">
              <w:rPr>
                <w:rtl w:val="0"/>
              </w:rPr>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9" w:lineRule="auto"/>
              <w:ind w:left="79"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what they need to learn and to</w:t>
            </w:r>
            <w:r w:rsidDel="00000000" w:rsidR="00000000" w:rsidRPr="00000000">
              <w:rPr>
                <w:rtl w:val="0"/>
              </w:rPr>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6" w:lineRule="auto"/>
              <w:ind w:left="79"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consolidate through practice:</w:t>
            </w:r>
            <w:r w:rsidDel="00000000" w:rsidR="00000000" w:rsidRPr="00000000">
              <w:rPr>
                <w:rtl w:val="0"/>
              </w:rPr>
            </w:r>
          </w:p>
        </w:tc>
        <w:tc>
          <w:tcPr/>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 w:line="235" w:lineRule="auto"/>
              <w:ind w:left="80" w:right="171"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Make sure your actions to achieve are linked to your intentions:</w:t>
            </w:r>
            <w:r w:rsidDel="00000000" w:rsidR="00000000" w:rsidRPr="00000000">
              <w:rPr>
                <w:rtl w:val="0"/>
              </w:rPr>
            </w:r>
          </w:p>
        </w:tc>
        <w:tc>
          <w:tcPr/>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 w:line="235" w:lineRule="auto"/>
              <w:ind w:left="80" w:right="5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Funding allocated:</w:t>
            </w:r>
            <w:r w:rsidDel="00000000" w:rsidR="00000000" w:rsidRPr="00000000">
              <w:rPr>
                <w:rtl w:val="0"/>
              </w:rPr>
            </w:r>
          </w:p>
        </w:tc>
        <w:tc>
          <w:tcPr/>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 w:line="235" w:lineRule="auto"/>
              <w:ind w:left="80" w:right="436"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Evidence of impact: what do pupils now know and what can they now do? What has changed?:</w:t>
            </w:r>
            <w:r w:rsidDel="00000000" w:rsidR="00000000" w:rsidRPr="00000000">
              <w:rPr>
                <w:rtl w:val="0"/>
              </w:rPr>
            </w:r>
          </w:p>
        </w:tc>
        <w:tc>
          <w:tcPr/>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 w:line="235" w:lineRule="auto"/>
              <w:ind w:left="80" w:right="26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Sustainability and suggested next steps:</w:t>
            </w:r>
            <w:r w:rsidDel="00000000" w:rsidR="00000000" w:rsidRPr="00000000">
              <w:rPr>
                <w:rtl w:val="0"/>
              </w:rPr>
            </w:r>
          </w:p>
        </w:tc>
      </w:tr>
      <w:tr>
        <w:trPr>
          <w:cantSplit w:val="0"/>
          <w:trHeight w:val="60" w:hRule="atLeast"/>
          <w:tblHeader w:val="0"/>
        </w:trPr>
        <w:tc>
          <w:tcPr>
            <w:tcBorders>
              <w:bottom w:color="231f20" w:space="0" w:sz="12" w:val="single"/>
            </w:tcBorders>
          </w:tcPr>
          <w:p w:rsidR="00000000" w:rsidDel="00000000" w:rsidP="00000000" w:rsidRDefault="00000000" w:rsidRPr="00000000" w14:paraId="0000003C">
            <w:pPr>
              <w:widowControl w:val="1"/>
              <w:numPr>
                <w:ilvl w:val="0"/>
                <w:numId w:val="11"/>
              </w:numPr>
              <w:shd w:fill="ffffff" w:val="clear"/>
              <w:spacing w:after="280" w:lineRule="auto"/>
              <w:ind w:left="720" w:hanging="360"/>
              <w:rPr>
                <w:color w:val="3f3f3f"/>
              </w:rPr>
            </w:pPr>
            <w:r w:rsidDel="00000000" w:rsidR="00000000" w:rsidRPr="00000000">
              <w:rPr>
                <w:rFonts w:ascii="Calibri" w:cs="Calibri" w:eastAsia="Calibri" w:hAnsi="Calibri"/>
                <w:color w:val="3f3f3f"/>
                <w:sz w:val="24"/>
                <w:szCs w:val="24"/>
                <w:rtl w:val="0"/>
              </w:rPr>
              <w:t xml:space="preserve">Fund sessions with sporting specialists, including an 'active lunchtimes' session</w:t>
            </w:r>
          </w:p>
          <w:p w:rsidR="00000000" w:rsidDel="00000000" w:rsidP="00000000" w:rsidRDefault="00000000" w:rsidRPr="00000000" w14:paraId="0000003D">
            <w:pPr>
              <w:widowControl w:val="1"/>
              <w:shd w:fill="ffffff" w:val="clear"/>
              <w:spacing w:after="280" w:before="280" w:lineRule="auto"/>
              <w:ind w:left="720" w:firstLine="0"/>
              <w:rPr>
                <w:rFonts w:ascii="Calibri" w:cs="Calibri" w:eastAsia="Calibri" w:hAnsi="Calibri"/>
                <w:color w:val="3f3f3f"/>
                <w:sz w:val="24"/>
                <w:szCs w:val="24"/>
              </w:rPr>
            </w:pPr>
            <w:r w:rsidDel="00000000" w:rsidR="00000000" w:rsidRPr="00000000">
              <w:rPr>
                <w:rtl w:val="0"/>
              </w:rPr>
            </w:r>
          </w:p>
          <w:p w:rsidR="00000000" w:rsidDel="00000000" w:rsidP="00000000" w:rsidRDefault="00000000" w:rsidRPr="00000000" w14:paraId="0000003E">
            <w:pPr>
              <w:widowControl w:val="1"/>
              <w:shd w:fill="ffffff" w:val="clear"/>
              <w:spacing w:after="280" w:before="280" w:lineRule="auto"/>
              <w:ind w:left="720" w:firstLine="0"/>
              <w:rPr>
                <w:rFonts w:ascii="Calibri" w:cs="Calibri" w:eastAsia="Calibri" w:hAnsi="Calibri"/>
                <w:color w:val="3f3f3f"/>
                <w:sz w:val="24"/>
                <w:szCs w:val="24"/>
              </w:rPr>
            </w:pPr>
            <w:r w:rsidDel="00000000" w:rsidR="00000000" w:rsidRPr="00000000">
              <w:rPr>
                <w:rtl w:val="0"/>
              </w:rPr>
            </w:r>
          </w:p>
          <w:p w:rsidR="00000000" w:rsidDel="00000000" w:rsidP="00000000" w:rsidRDefault="00000000" w:rsidRPr="00000000" w14:paraId="0000003F">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ffffff" w:val="clear"/>
              <w:spacing w:after="0" w:before="280" w:line="240" w:lineRule="auto"/>
              <w:ind w:left="720" w:right="0" w:hanging="360"/>
              <w:jc w:val="left"/>
              <w:rPr>
                <w:b w:val="0"/>
                <w:i w:val="0"/>
                <w:smallCaps w:val="0"/>
                <w:strike w:val="0"/>
                <w:color w:val="3f3f3f"/>
                <w:u w:val="none"/>
                <w:shd w:fill="auto" w:val="clear"/>
                <w:vertAlign w:val="baseline"/>
              </w:rPr>
            </w:pPr>
            <w:r w:rsidDel="00000000" w:rsidR="00000000" w:rsidRPr="00000000">
              <w:rPr>
                <w:rFonts w:ascii="Calibri" w:cs="Calibri" w:eastAsia="Calibri" w:hAnsi="Calibri"/>
                <w:b w:val="0"/>
                <w:i w:val="0"/>
                <w:smallCaps w:val="0"/>
                <w:strike w:val="0"/>
                <w:color w:val="3f3f3f"/>
                <w:sz w:val="24"/>
                <w:szCs w:val="24"/>
                <w:u w:val="none"/>
                <w:shd w:fill="auto" w:val="clear"/>
                <w:vertAlign w:val="baseline"/>
                <w:rtl w:val="0"/>
              </w:rPr>
              <w:t xml:space="preserve">Fund training for MDSAs so as to widen outdoor activities available at lunch times and increase participation and improve pupil’s mental wellbeing.</w:t>
            </w:r>
          </w:p>
        </w:tc>
        <w:tc>
          <w:tcPr>
            <w:tcBorders>
              <w:bottom w:color="231f20" w:space="0" w:sz="12" w:val="single"/>
            </w:tcBorders>
          </w:tcPr>
          <w:p w:rsidR="00000000" w:rsidDel="00000000" w:rsidP="00000000" w:rsidRDefault="00000000" w:rsidRPr="00000000" w14:paraId="00000040">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Work with outside provider to ensure regular specialist teaching of PE and an active lunchtime club is run. </w:t>
            </w:r>
            <w:r w:rsidDel="00000000" w:rsidR="00000000" w:rsidRPr="00000000">
              <w:rPr>
                <w:rtl w:val="0"/>
              </w:rPr>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5">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To encourage children to be active during break times. </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8">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To organise training for staff so that they are then able to implement activities for pupils to participate within. </w:t>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tc>
        <w:tc>
          <w:tcPr>
            <w:tcBorders>
              <w:bottom w:color="231f20" w:space="0" w:sz="12" w:val="single"/>
            </w:tcBorders>
          </w:tcPr>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bookmarkStart w:colFirst="0" w:colLast="0" w:name="_xxry8770pb4x" w:id="0"/>
            <w:bookmarkEnd w:id="0"/>
            <w:r w:rsidDel="00000000" w:rsidR="00000000" w:rsidRPr="00000000">
              <w:rPr>
                <w:rtl w:val="0"/>
              </w:rPr>
            </w:r>
          </w:p>
        </w:tc>
        <w:tc>
          <w:tcPr>
            <w:tcBorders>
              <w:bottom w:color="231f20" w:space="0" w:sz="12" w:val="single"/>
            </w:tcBorders>
          </w:tcPr>
          <w:p w:rsidR="00000000" w:rsidDel="00000000" w:rsidP="00000000" w:rsidRDefault="00000000" w:rsidRPr="00000000" w14:paraId="0000004C">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Across the school many pupils actively engaged in the lunchtime club. Children enjoyed the range of activities that were available for them to participate in. </w:t>
            </w:r>
            <w:r w:rsidDel="00000000" w:rsidR="00000000" w:rsidRPr="00000000">
              <w:rPr>
                <w:rtl w:val="0"/>
              </w:rPr>
            </w:r>
          </w:p>
          <w:p w:rsidR="00000000" w:rsidDel="00000000" w:rsidP="00000000" w:rsidRDefault="00000000" w:rsidRPr="00000000" w14:paraId="0000004D">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MDSAs were provided with different academic resources to support their development. Due to changes in staffing staff did not attend training. Staff did attend other training specific to their job roles. </w:t>
            </w:r>
          </w:p>
        </w:tc>
        <w:tc>
          <w:tcPr>
            <w:tcBorders>
              <w:bottom w:color="231f20" w:space="0" w:sz="12" w:val="single"/>
            </w:tcBorders>
          </w:tcPr>
          <w:p w:rsidR="00000000" w:rsidDel="00000000" w:rsidP="00000000" w:rsidRDefault="00000000" w:rsidRPr="00000000" w14:paraId="0000004E">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Work with outside provider to extend the offer they are able to provide to include further after school clubs as their staffing allows. </w:t>
            </w:r>
            <w:r w:rsidDel="00000000" w:rsidR="00000000" w:rsidRPr="00000000">
              <w:rPr>
                <w:rtl w:val="0"/>
              </w:rPr>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5">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To look at organising this training again now that face to face training can take place once again. </w:t>
            </w:r>
          </w:p>
        </w:tc>
      </w:tr>
      <w:tr>
        <w:trPr>
          <w:cantSplit w:val="0"/>
          <w:trHeight w:val="315" w:hRule="atLeast"/>
          <w:tblHeader w:val="0"/>
        </w:trPr>
        <w:tc>
          <w:tcPr>
            <w:gridSpan w:val="4"/>
            <w:vMerge w:val="restart"/>
            <w:tcBorders>
              <w:top w:color="231f20" w:space="0" w:sz="12" w:val="single"/>
            </w:tcBorders>
          </w:tcPr>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 w:line="240"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b9f2"/>
                <w:sz w:val="24"/>
                <w:szCs w:val="24"/>
                <w:u w:val="none"/>
                <w:shd w:fill="auto" w:val="clear"/>
                <w:vertAlign w:val="baseline"/>
                <w:rtl w:val="0"/>
              </w:rPr>
              <w:t xml:space="preserve">Key indicator 2: </w:t>
            </w:r>
            <w:r w:rsidDel="00000000" w:rsidR="00000000" w:rsidRPr="00000000">
              <w:rPr>
                <w:rFonts w:ascii="Calibri" w:cs="Calibri" w:eastAsia="Calibri" w:hAnsi="Calibri"/>
                <w:b w:val="0"/>
                <w:i w:val="0"/>
                <w:smallCaps w:val="0"/>
                <w:strike w:val="0"/>
                <w:color w:val="00b9f2"/>
                <w:sz w:val="24"/>
                <w:szCs w:val="24"/>
                <w:u w:val="none"/>
                <w:shd w:fill="auto" w:val="clear"/>
                <w:vertAlign w:val="baseline"/>
                <w:rtl w:val="0"/>
              </w:rPr>
              <w:t xml:space="preserve">The profile of PESSPA being raised across the school as a tool for whole school improvement</w:t>
            </w:r>
            <w:r w:rsidDel="00000000" w:rsidR="00000000" w:rsidRPr="00000000">
              <w:rPr>
                <w:rtl w:val="0"/>
              </w:rPr>
            </w:r>
          </w:p>
        </w:tc>
        <w:tc>
          <w:tcPr>
            <w:tcBorders>
              <w:top w:color="231f20" w:space="0" w:sz="12" w:val="single"/>
            </w:tcBorders>
          </w:tcPr>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 w:line="259"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Percentage of total allocation:</w:t>
            </w:r>
            <w:r w:rsidDel="00000000" w:rsidR="00000000" w:rsidRPr="00000000">
              <w:rPr>
                <w:rtl w:val="0"/>
              </w:rPr>
            </w:r>
          </w:p>
        </w:tc>
      </w:tr>
      <w:tr>
        <w:trPr>
          <w:cantSplit w:val="0"/>
          <w:trHeight w:val="320" w:hRule="atLeast"/>
          <w:tblHeader w:val="0"/>
        </w:trPr>
        <w:tc>
          <w:tcPr>
            <w:gridSpan w:val="4"/>
            <w:vMerge w:val="continue"/>
            <w:tcBorders>
              <w:top w:color="231f20" w:space="0" w:sz="12" w:val="single"/>
            </w:tcBorders>
          </w:tcPr>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 w:line="255" w:lineRule="auto"/>
              <w:ind w:left="0" w:right="0" w:firstLine="0"/>
              <w:jc w:val="left"/>
              <w:rPr>
                <w:rFonts w:ascii="Calibri" w:cs="Calibri" w:eastAsia="Calibri" w:hAnsi="Calibri"/>
                <w:b w:val="0"/>
                <w:i w:val="0"/>
                <w:smallCaps w:val="0"/>
                <w:strike w:val="0"/>
                <w:color w:val="000000"/>
                <w:sz w:val="19"/>
                <w:szCs w:val="19"/>
                <w:u w:val="none"/>
                <w:shd w:fill="auto" w:val="clear"/>
                <w:vertAlign w:val="baseline"/>
              </w:rPr>
            </w:pPr>
            <w:r w:rsidDel="00000000" w:rsidR="00000000" w:rsidRPr="00000000">
              <w:rPr>
                <w:rFonts w:ascii="Calibri" w:cs="Calibri" w:eastAsia="Calibri" w:hAnsi="Calibri"/>
                <w:b w:val="0"/>
                <w:i w:val="0"/>
                <w:smallCaps w:val="0"/>
                <w:strike w:val="0"/>
                <w:color w:val="000000"/>
                <w:sz w:val="19"/>
                <w:szCs w:val="19"/>
                <w:u w:val="none"/>
                <w:shd w:fill="auto" w:val="clear"/>
                <w:vertAlign w:val="baseline"/>
                <w:rtl w:val="0"/>
              </w:rPr>
              <w:t xml:space="preserve">23%</w:t>
            </w:r>
          </w:p>
        </w:tc>
      </w:tr>
      <w:tr>
        <w:trPr>
          <w:cantSplit w:val="0"/>
          <w:trHeight w:val="405" w:hRule="atLeast"/>
          <w:tblHeader w:val="0"/>
        </w:trPr>
        <w:tc>
          <w:tcPr/>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240" w:lineRule="auto"/>
              <w:ind w:left="1535" w:right="1515"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31f20"/>
                <w:sz w:val="24"/>
                <w:szCs w:val="24"/>
                <w:u w:val="none"/>
                <w:shd w:fill="auto" w:val="clear"/>
                <w:vertAlign w:val="baseline"/>
                <w:rtl w:val="0"/>
              </w:rPr>
              <w:t xml:space="preserve">Intent</w:t>
            </w:r>
            <w:r w:rsidDel="00000000" w:rsidR="00000000" w:rsidRPr="00000000">
              <w:rPr>
                <w:rtl w:val="0"/>
              </w:rPr>
            </w:r>
          </w:p>
        </w:tc>
        <w:tc>
          <w:tcPr>
            <w:gridSpan w:val="2"/>
          </w:tcPr>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240" w:lineRule="auto"/>
              <w:ind w:left="1780" w:right="1760"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31f20"/>
                <w:sz w:val="24"/>
                <w:szCs w:val="24"/>
                <w:u w:val="none"/>
                <w:shd w:fill="auto" w:val="clear"/>
                <w:vertAlign w:val="baseline"/>
                <w:rtl w:val="0"/>
              </w:rPr>
              <w:t xml:space="preserve">Implementation</w:t>
            </w:r>
            <w:r w:rsidDel="00000000" w:rsidR="00000000" w:rsidRPr="00000000">
              <w:rPr>
                <w:rtl w:val="0"/>
              </w:rPr>
            </w:r>
          </w:p>
        </w:tc>
        <w:tc>
          <w:tcPr/>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240" w:lineRule="auto"/>
              <w:ind w:left="1288" w:right="1268"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31f20"/>
                <w:sz w:val="24"/>
                <w:szCs w:val="24"/>
                <w:u w:val="none"/>
                <w:shd w:fill="auto" w:val="clear"/>
                <w:vertAlign w:val="baseline"/>
                <w:rtl w:val="0"/>
              </w:rPr>
              <w:t xml:space="preserve">Impact</w:t>
            </w:r>
            <w:r w:rsidDel="00000000" w:rsidR="00000000" w:rsidRPr="00000000">
              <w:rPr>
                <w:rtl w:val="0"/>
              </w:rPr>
            </w:r>
          </w:p>
        </w:tc>
        <w:tc>
          <w:tcPr/>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rPr>
          <w:cantSplit w:val="0"/>
          <w:trHeight w:val="1472" w:hRule="atLeast"/>
          <w:tblHeader w:val="0"/>
        </w:trPr>
        <w:tc>
          <w:tcPr/>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 w:line="235" w:lineRule="auto"/>
              <w:ind w:left="79" w:right="303"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Your school focus should be clear what you want the pupils to know and be able to do and about</w:t>
            </w:r>
            <w:r w:rsidDel="00000000" w:rsidR="00000000" w:rsidRPr="00000000">
              <w:rPr>
                <w:rtl w:val="0"/>
              </w:rPr>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9" w:lineRule="auto"/>
              <w:ind w:left="79"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what they need to learn and to</w:t>
            </w:r>
            <w:r w:rsidDel="00000000" w:rsidR="00000000" w:rsidRPr="00000000">
              <w:rPr>
                <w:rtl w:val="0"/>
              </w:rPr>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6" w:lineRule="auto"/>
              <w:ind w:left="79"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consolidate through practice:</w:t>
            </w:r>
            <w:r w:rsidDel="00000000" w:rsidR="00000000" w:rsidRPr="00000000">
              <w:rPr>
                <w:rtl w:val="0"/>
              </w:rPr>
            </w:r>
          </w:p>
        </w:tc>
        <w:tc>
          <w:tcPr/>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 w:line="235" w:lineRule="auto"/>
              <w:ind w:left="80" w:right="171"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Make sure your actions to achieve are linked to your intentions:</w:t>
            </w:r>
            <w:r w:rsidDel="00000000" w:rsidR="00000000" w:rsidRPr="00000000">
              <w:rPr>
                <w:rtl w:val="0"/>
              </w:rPr>
            </w:r>
          </w:p>
        </w:tc>
        <w:tc>
          <w:tcPr/>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 w:line="235" w:lineRule="auto"/>
              <w:ind w:left="80" w:right="5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Funding allocated:</w:t>
            </w:r>
            <w:r w:rsidDel="00000000" w:rsidR="00000000" w:rsidRPr="00000000">
              <w:rPr>
                <w:rtl w:val="0"/>
              </w:rPr>
            </w:r>
          </w:p>
        </w:tc>
        <w:tc>
          <w:tcPr/>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 w:line="235" w:lineRule="auto"/>
              <w:ind w:left="80" w:right="436"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Evidence of impact: what do pupils now know and what can they now do? What has changed?:</w:t>
            </w:r>
            <w:r w:rsidDel="00000000" w:rsidR="00000000" w:rsidRPr="00000000">
              <w:rPr>
                <w:rtl w:val="0"/>
              </w:rPr>
            </w:r>
          </w:p>
        </w:tc>
        <w:tc>
          <w:tcPr/>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 w:line="235" w:lineRule="auto"/>
              <w:ind w:left="80" w:right="26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Sustainability and suggested next steps:</w:t>
            </w:r>
            <w:r w:rsidDel="00000000" w:rsidR="00000000" w:rsidRPr="00000000">
              <w:rPr>
                <w:rtl w:val="0"/>
              </w:rPr>
            </w:r>
          </w:p>
        </w:tc>
      </w:tr>
      <w:tr>
        <w:trPr>
          <w:cantSplit w:val="0"/>
          <w:trHeight w:val="5225" w:hRule="atLeast"/>
          <w:tblHeader w:val="0"/>
        </w:trPr>
        <w:tc>
          <w:tcPr/>
          <w:p w:rsidR="00000000" w:rsidDel="00000000" w:rsidP="00000000" w:rsidRDefault="00000000" w:rsidRPr="00000000" w14:paraId="0000006C">
            <w:pPr>
              <w:widowControl w:val="1"/>
              <w:numPr>
                <w:ilvl w:val="0"/>
                <w:numId w:val="10"/>
              </w:numPr>
              <w:shd w:fill="ffffff" w:val="clear"/>
              <w:spacing w:after="280" w:lineRule="auto"/>
              <w:ind w:left="720" w:hanging="360"/>
              <w:rPr>
                <w:color w:val="3f3f3f"/>
              </w:rPr>
            </w:pPr>
            <w:r w:rsidDel="00000000" w:rsidR="00000000" w:rsidRPr="00000000">
              <w:rPr>
                <w:rFonts w:ascii="Calibri" w:cs="Calibri" w:eastAsia="Calibri" w:hAnsi="Calibri"/>
                <w:color w:val="3f3f3f"/>
                <w:sz w:val="24"/>
                <w:szCs w:val="24"/>
                <w:rtl w:val="0"/>
              </w:rPr>
              <w:t xml:space="preserve">Purchase additional sporting equipment for whole school use</w:t>
            </w:r>
            <w:r w:rsidDel="00000000" w:rsidR="00000000" w:rsidRPr="00000000">
              <w:rPr>
                <w:rtl w:val="0"/>
              </w:rPr>
            </w:r>
          </w:p>
          <w:p w:rsidR="00000000" w:rsidDel="00000000" w:rsidP="00000000" w:rsidRDefault="00000000" w:rsidRPr="00000000" w14:paraId="0000006D">
            <w:pPr>
              <w:widowControl w:val="1"/>
              <w:shd w:fill="ffffff" w:val="clear"/>
              <w:spacing w:after="280" w:before="280" w:lineRule="auto"/>
              <w:ind w:left="720" w:firstLine="0"/>
              <w:rPr>
                <w:rFonts w:ascii="Arial" w:cs="Arial" w:eastAsia="Arial" w:hAnsi="Arial"/>
                <w:color w:val="3f3f3f"/>
                <w:sz w:val="24"/>
                <w:szCs w:val="24"/>
              </w:rPr>
            </w:pPr>
            <w:r w:rsidDel="00000000" w:rsidR="00000000" w:rsidRPr="00000000">
              <w:rPr>
                <w:rtl w:val="0"/>
              </w:rPr>
            </w:r>
          </w:p>
          <w:p w:rsidR="00000000" w:rsidDel="00000000" w:rsidP="00000000" w:rsidRDefault="00000000" w:rsidRPr="00000000" w14:paraId="0000006E">
            <w:pPr>
              <w:widowControl w:val="1"/>
              <w:numPr>
                <w:ilvl w:val="0"/>
                <w:numId w:val="10"/>
              </w:numPr>
              <w:shd w:fill="ffffff" w:val="clear"/>
              <w:spacing w:after="280" w:before="280" w:lineRule="auto"/>
              <w:ind w:left="720" w:hanging="360"/>
              <w:rPr>
                <w:color w:val="3f3f3f"/>
              </w:rPr>
            </w:pPr>
            <w:r w:rsidDel="00000000" w:rsidR="00000000" w:rsidRPr="00000000">
              <w:rPr>
                <w:rFonts w:ascii="Calibri" w:cs="Calibri" w:eastAsia="Calibri" w:hAnsi="Calibri"/>
                <w:color w:val="3f3f3f"/>
                <w:sz w:val="24"/>
                <w:szCs w:val="24"/>
                <w:rtl w:val="0"/>
              </w:rPr>
              <w:t xml:space="preserve">Maintain the existing sporting equipment so that it is safe to use. </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280" w:line="240" w:lineRule="auto"/>
              <w:ind w:left="720" w:right="0" w:firstLine="0"/>
              <w:jc w:val="left"/>
              <w:rPr>
                <w:rFonts w:ascii="Arial" w:cs="Arial" w:eastAsia="Arial" w:hAnsi="Arial"/>
                <w:b w:val="0"/>
                <w:i w:val="0"/>
                <w:smallCaps w:val="0"/>
                <w:strike w:val="0"/>
                <w:color w:val="3f3f3f"/>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70">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Audit of current resources including staff conversations and purchase further resources as required. </w:t>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3">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0" w:line="240" w:lineRule="auto"/>
              <w:ind w:left="80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Sports Safe to carry out sports safe surveys and complete any remedials. </w:t>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£3745</w:t>
            </w:r>
          </w:p>
        </w:tc>
        <w:tc>
          <w:tcPr/>
          <w:p w:rsidR="00000000" w:rsidDel="00000000" w:rsidP="00000000" w:rsidRDefault="00000000" w:rsidRPr="00000000" w14:paraId="00000077">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1" w:line="240" w:lineRule="auto"/>
              <w:ind w:left="720" w:right="0" w:hanging="360"/>
              <w:jc w:val="left"/>
              <w:rPr>
                <w:b w:val="0"/>
                <w:i w:val="0"/>
                <w:smallCaps w:val="0"/>
                <w:strike w:val="0"/>
                <w:color w:val="000000"/>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During the course of the year staff audited the resources available in the school and new resources were purchased. These resources were used to support the teaching and learning of PE. </w:t>
            </w:r>
          </w:p>
          <w:p w:rsidR="00000000" w:rsidDel="00000000" w:rsidP="00000000" w:rsidRDefault="00000000" w:rsidRPr="00000000" w14:paraId="00000078">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1" w:line="24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Sports safe carried out their inspections and all sports equipment was maintained to the correct standard. </w:t>
            </w:r>
            <w:r w:rsidDel="00000000" w:rsidR="00000000" w:rsidRPr="00000000">
              <w:rPr>
                <w:rtl w:val="0"/>
              </w:rPr>
            </w:r>
          </w:p>
        </w:tc>
        <w:tc>
          <w:tcPr/>
          <w:p w:rsidR="00000000" w:rsidDel="00000000" w:rsidP="00000000" w:rsidRDefault="00000000" w:rsidRPr="00000000" w14:paraId="00000079">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To think about how an active mile track could be purchased so as to further develop daily activity. </w:t>
            </w:r>
          </w:p>
        </w:tc>
      </w:tr>
    </w:tbl>
    <w:p w:rsidR="00000000" w:rsidDel="00000000" w:rsidP="00000000" w:rsidRDefault="00000000" w:rsidRPr="00000000" w14:paraId="0000007A">
      <w:pPr>
        <w:rPr>
          <w:rFonts w:ascii="Times New Roman" w:cs="Times New Roman" w:eastAsia="Times New Roman" w:hAnsi="Times New Roman"/>
          <w:sz w:val="24"/>
          <w:szCs w:val="24"/>
        </w:rPr>
        <w:sectPr>
          <w:type w:val="nextPage"/>
          <w:pgSz w:h="11910" w:w="16840" w:orient="landscape"/>
          <w:pgMar w:bottom="780" w:top="420" w:left="0" w:right="220" w:header="0" w:footer="438"/>
        </w:sectPr>
      </w:pPr>
      <w:r w:rsidDel="00000000" w:rsidR="00000000" w:rsidRPr="00000000">
        <w:rPr>
          <w:rtl w:val="0"/>
        </w:rPr>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tbl>
      <w:tblPr>
        <w:tblStyle w:val="Table4"/>
        <w:tblW w:w="15378.000000000002" w:type="dxa"/>
        <w:jc w:val="left"/>
        <w:tblInd w:w="740.0" w:type="dxa"/>
        <w:tblBorders>
          <w:top w:color="231f20" w:space="0" w:sz="8" w:val="single"/>
          <w:left w:color="231f20" w:space="0" w:sz="8" w:val="single"/>
          <w:bottom w:color="231f20" w:space="0" w:sz="8" w:val="single"/>
          <w:right w:color="231f20" w:space="0" w:sz="8" w:val="single"/>
          <w:insideH w:color="231f20" w:space="0" w:sz="8" w:val="single"/>
          <w:insideV w:color="231f20" w:space="0" w:sz="8" w:val="single"/>
        </w:tblBorders>
        <w:tblLayout w:type="fixed"/>
        <w:tblLook w:val="0000"/>
      </w:tblPr>
      <w:tblGrid>
        <w:gridCol w:w="3758"/>
        <w:gridCol w:w="3458"/>
        <w:gridCol w:w="1663"/>
        <w:gridCol w:w="3423"/>
        <w:gridCol w:w="3076"/>
        <w:tblGridChange w:id="0">
          <w:tblGrid>
            <w:gridCol w:w="3758"/>
            <w:gridCol w:w="3458"/>
            <w:gridCol w:w="1663"/>
            <w:gridCol w:w="3423"/>
            <w:gridCol w:w="3076"/>
          </w:tblGrid>
        </w:tblGridChange>
      </w:tblGrid>
      <w:tr>
        <w:trPr>
          <w:cantSplit w:val="0"/>
          <w:trHeight w:val="383" w:hRule="atLeast"/>
          <w:tblHeader w:val="0"/>
        </w:trPr>
        <w:tc>
          <w:tcPr>
            <w:gridSpan w:val="4"/>
            <w:vMerge w:val="restart"/>
          </w:tcPr>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7" w:lineRule="auto"/>
              <w:ind w:left="28"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b9f2"/>
                <w:sz w:val="24"/>
                <w:szCs w:val="24"/>
                <w:u w:val="none"/>
                <w:shd w:fill="auto" w:val="clear"/>
                <w:vertAlign w:val="baseline"/>
                <w:rtl w:val="0"/>
              </w:rPr>
              <w:t xml:space="preserve">Key indicator 3: </w:t>
            </w:r>
            <w:r w:rsidDel="00000000" w:rsidR="00000000" w:rsidRPr="00000000">
              <w:rPr>
                <w:rFonts w:ascii="Calibri" w:cs="Calibri" w:eastAsia="Calibri" w:hAnsi="Calibri"/>
                <w:b w:val="0"/>
                <w:i w:val="0"/>
                <w:smallCaps w:val="0"/>
                <w:strike w:val="0"/>
                <w:color w:val="00b9f2"/>
                <w:sz w:val="24"/>
                <w:szCs w:val="24"/>
                <w:u w:val="none"/>
                <w:shd w:fill="auto" w:val="clear"/>
                <w:vertAlign w:val="baseline"/>
                <w:rtl w:val="0"/>
              </w:rPr>
              <w:t xml:space="preserve">Increased confidence, knowledge and skills of all staff in teaching PE and sport</w:t>
            </w:r>
            <w:r w:rsidDel="00000000" w:rsidR="00000000" w:rsidRPr="00000000">
              <w:rPr>
                <w:rtl w:val="0"/>
              </w:rPr>
            </w:r>
          </w:p>
        </w:tc>
        <w:tc>
          <w:tcPr/>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7" w:lineRule="auto"/>
              <w:ind w:left="28"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Percentage of total allocation:</w:t>
            </w:r>
            <w:r w:rsidDel="00000000" w:rsidR="00000000" w:rsidRPr="00000000">
              <w:rPr>
                <w:rtl w:val="0"/>
              </w:rPr>
            </w:r>
          </w:p>
        </w:tc>
      </w:tr>
      <w:tr>
        <w:trPr>
          <w:cantSplit w:val="0"/>
          <w:trHeight w:val="291" w:hRule="atLeast"/>
          <w:tblHeader w:val="0"/>
        </w:trPr>
        <w:tc>
          <w:tcPr>
            <w:gridSpan w:val="4"/>
            <w:vMerge w:val="continue"/>
          </w:tcPr>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 w:line="240" w:lineRule="auto"/>
              <w:ind w:left="35"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 w:line="240" w:lineRule="auto"/>
              <w:ind w:left="35"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12%</w:t>
            </w:r>
          </w:p>
        </w:tc>
      </w:tr>
      <w:tr>
        <w:trPr>
          <w:cantSplit w:val="0"/>
          <w:trHeight w:val="405" w:hRule="atLeast"/>
          <w:tblHeader w:val="0"/>
        </w:trPr>
        <w:tc>
          <w:tcPr/>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 w:line="240" w:lineRule="auto"/>
              <w:ind w:left="1554" w:right="1534"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31f20"/>
                <w:sz w:val="24"/>
                <w:szCs w:val="24"/>
                <w:u w:val="none"/>
                <w:shd w:fill="auto" w:val="clear"/>
                <w:vertAlign w:val="baseline"/>
                <w:rtl w:val="0"/>
              </w:rPr>
              <w:t xml:space="preserve">Intent</w:t>
            </w:r>
            <w:r w:rsidDel="00000000" w:rsidR="00000000" w:rsidRPr="00000000">
              <w:rPr>
                <w:rtl w:val="0"/>
              </w:rPr>
            </w:r>
          </w:p>
        </w:tc>
        <w:tc>
          <w:tcPr>
            <w:gridSpan w:val="2"/>
          </w:tcPr>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 w:line="240" w:lineRule="auto"/>
              <w:ind w:left="1733" w:right="1713"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31f20"/>
                <w:sz w:val="24"/>
                <w:szCs w:val="24"/>
                <w:u w:val="none"/>
                <w:shd w:fill="auto" w:val="clear"/>
                <w:vertAlign w:val="baseline"/>
                <w:rtl w:val="0"/>
              </w:rPr>
              <w:t xml:space="preserve">Implementation</w:t>
            </w:r>
            <w:r w:rsidDel="00000000" w:rsidR="00000000" w:rsidRPr="00000000">
              <w:rPr>
                <w:rtl w:val="0"/>
              </w:rPr>
            </w:r>
          </w:p>
        </w:tc>
        <w:tc>
          <w:tcPr/>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 w:line="240" w:lineRule="auto"/>
              <w:ind w:left="1346" w:right="1325"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31f20"/>
                <w:sz w:val="24"/>
                <w:szCs w:val="24"/>
                <w:u w:val="none"/>
                <w:shd w:fill="auto" w:val="clear"/>
                <w:vertAlign w:val="baseline"/>
                <w:rtl w:val="0"/>
              </w:rPr>
              <w:t xml:space="preserve">Impact</w:t>
            </w:r>
            <w:r w:rsidDel="00000000" w:rsidR="00000000" w:rsidRPr="00000000">
              <w:rPr>
                <w:rtl w:val="0"/>
              </w:rPr>
            </w:r>
          </w:p>
        </w:tc>
        <w:tc>
          <w:tcPr/>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rPr>
          <w:cantSplit w:val="0"/>
          <w:trHeight w:val="334" w:hRule="atLeast"/>
          <w:tblHeader w:val="0"/>
        </w:trPr>
        <w:tc>
          <w:tcPr>
            <w:tcBorders>
              <w:bottom w:color="000000" w:space="0" w:sz="0" w:val="nil"/>
            </w:tcBorders>
          </w:tcPr>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 w:line="240"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Your school focus should be clear</w:t>
            </w:r>
            <w:r w:rsidDel="00000000" w:rsidR="00000000" w:rsidRPr="00000000">
              <w:rPr>
                <w:rtl w:val="0"/>
              </w:rPr>
            </w:r>
          </w:p>
        </w:tc>
        <w:tc>
          <w:tcPr>
            <w:tcBorders>
              <w:bottom w:color="000000" w:space="0" w:sz="0" w:val="nil"/>
            </w:tcBorders>
          </w:tcPr>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 w:line="240"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Make sure your actions to</w:t>
            </w:r>
            <w:r w:rsidDel="00000000" w:rsidR="00000000" w:rsidRPr="00000000">
              <w:rPr>
                <w:rtl w:val="0"/>
              </w:rPr>
            </w:r>
          </w:p>
        </w:tc>
        <w:tc>
          <w:tcPr>
            <w:tcBorders>
              <w:bottom w:color="000000" w:space="0" w:sz="0" w:val="nil"/>
            </w:tcBorders>
          </w:tcPr>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 w:line="240"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Funding</w:t>
            </w:r>
            <w:r w:rsidDel="00000000" w:rsidR="00000000" w:rsidRPr="00000000">
              <w:rPr>
                <w:rtl w:val="0"/>
              </w:rPr>
            </w:r>
          </w:p>
        </w:tc>
        <w:tc>
          <w:tcPr>
            <w:tcBorders>
              <w:bottom w:color="000000" w:space="0" w:sz="0" w:val="nil"/>
            </w:tcBorders>
          </w:tcPr>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 w:line="240"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Evidence of impact: what do</w:t>
            </w:r>
            <w:r w:rsidDel="00000000" w:rsidR="00000000" w:rsidRPr="00000000">
              <w:rPr>
                <w:rtl w:val="0"/>
              </w:rPr>
            </w:r>
          </w:p>
        </w:tc>
        <w:tc>
          <w:tcPr>
            <w:tcBorders>
              <w:bottom w:color="000000" w:space="0" w:sz="0" w:val="nil"/>
            </w:tcBorders>
          </w:tcPr>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 w:line="240"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Sustainability and suggested</w:t>
            </w:r>
            <w:r w:rsidDel="00000000" w:rsidR="00000000" w:rsidRPr="00000000">
              <w:rPr>
                <w:rtl w:val="0"/>
              </w:rPr>
            </w:r>
          </w:p>
        </w:tc>
      </w:tr>
      <w:tr>
        <w:trPr>
          <w:cantSplit w:val="0"/>
          <w:trHeight w:val="288" w:hRule="atLeast"/>
          <w:tblHeader w:val="0"/>
        </w:trPr>
        <w:tc>
          <w:tcPr>
            <w:tcBorders>
              <w:top w:color="000000" w:space="0" w:sz="0" w:val="nil"/>
              <w:bottom w:color="000000" w:space="0" w:sz="0" w:val="nil"/>
            </w:tcBorders>
          </w:tcPr>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3.00000000000006"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what you want the pupils to know</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3.00000000000006"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achieve are linked to your</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3.00000000000006"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allocated:</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3.00000000000006"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pupils now know and what</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3.00000000000006"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next steps:</w:t>
            </w:r>
            <w:r w:rsidDel="00000000" w:rsidR="00000000" w:rsidRPr="00000000">
              <w:rPr>
                <w:rtl w:val="0"/>
              </w:rPr>
            </w:r>
          </w:p>
        </w:tc>
      </w:tr>
      <w:tr>
        <w:trPr>
          <w:cantSplit w:val="0"/>
          <w:trHeight w:val="287" w:hRule="atLeast"/>
          <w:tblHeader w:val="0"/>
        </w:trPr>
        <w:tc>
          <w:tcPr>
            <w:tcBorders>
              <w:top w:color="000000" w:space="0" w:sz="0" w:val="nil"/>
              <w:bottom w:color="000000" w:space="0" w:sz="0" w:val="nil"/>
            </w:tcBorders>
          </w:tcPr>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3.00000000000006"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and be able to do and about</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3.00000000000006"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intentions:</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3.00000000000006"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can they now do? What has</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288" w:hRule="atLeast"/>
          <w:tblHeader w:val="0"/>
        </w:trPr>
        <w:tc>
          <w:tcPr>
            <w:tcBorders>
              <w:top w:color="000000" w:space="0" w:sz="0" w:val="nil"/>
              <w:bottom w:color="000000" w:space="0" w:sz="0" w:val="nil"/>
            </w:tcBorders>
          </w:tcPr>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3.00000000000006"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what they need to learn and to</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3.00000000000006"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changed?:</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273" w:hRule="atLeast"/>
          <w:tblHeader w:val="0"/>
        </w:trPr>
        <w:tc>
          <w:tcPr>
            <w:tcBorders>
              <w:top w:color="000000" w:space="0" w:sz="0" w:val="nil"/>
            </w:tcBorders>
          </w:tcPr>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4"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consolidate through practice:</w:t>
            </w:r>
            <w:r w:rsidDel="00000000" w:rsidR="00000000" w:rsidRPr="00000000">
              <w:rPr>
                <w:rtl w:val="0"/>
              </w:rPr>
            </w:r>
          </w:p>
        </w:tc>
        <w:tc>
          <w:tcPr>
            <w:tcBorders>
              <w:top w:color="000000" w:space="0" w:sz="0" w:val="nil"/>
            </w:tcBorders>
          </w:tcPr>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0" w:val="nil"/>
            </w:tcBorders>
          </w:tcPr>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0" w:val="nil"/>
            </w:tcBorders>
          </w:tcPr>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0" w:val="nil"/>
            </w:tcBorders>
          </w:tcPr>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2049" w:hRule="atLeast"/>
          <w:tblHeader w:val="0"/>
        </w:trPr>
        <w:tc>
          <w:tcPr/>
          <w:p w:rsidR="00000000" w:rsidDel="00000000" w:rsidP="00000000" w:rsidRDefault="00000000" w:rsidRPr="00000000" w14:paraId="000000A5">
            <w:pPr>
              <w:widowControl w:val="1"/>
              <w:numPr>
                <w:ilvl w:val="0"/>
                <w:numId w:val="1"/>
              </w:numPr>
              <w:shd w:fill="ffffff" w:val="clear"/>
              <w:spacing w:after="0" w:lineRule="auto"/>
              <w:ind w:left="720" w:hanging="360"/>
              <w:rPr>
                <w:color w:val="3f3f3f"/>
              </w:rPr>
            </w:pPr>
            <w:r w:rsidDel="00000000" w:rsidR="00000000" w:rsidRPr="00000000">
              <w:rPr>
                <w:rFonts w:ascii="Calibri" w:cs="Calibri" w:eastAsia="Calibri" w:hAnsi="Calibri"/>
                <w:color w:val="3f3f3f"/>
                <w:sz w:val="24"/>
                <w:szCs w:val="24"/>
                <w:rtl w:val="0"/>
              </w:rPr>
              <w:t xml:space="preserve">To ensure wider access to swimming for all pupils by increasing the amount of qualified adults available to teach swimming and the amount of time children spend learning to swim.</w:t>
            </w:r>
          </w:p>
          <w:p w:rsidR="00000000" w:rsidDel="00000000" w:rsidP="00000000" w:rsidRDefault="00000000" w:rsidRPr="00000000" w14:paraId="000000A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280" w:before="0" w:line="240" w:lineRule="auto"/>
              <w:ind w:left="720" w:right="0" w:hanging="360"/>
              <w:jc w:val="left"/>
              <w:rPr>
                <w:b w:val="0"/>
                <w:i w:val="0"/>
                <w:smallCaps w:val="0"/>
                <w:strike w:val="0"/>
                <w:color w:val="3f3f3f"/>
                <w:u w:val="none"/>
                <w:shd w:fill="auto" w:val="clear"/>
                <w:vertAlign w:val="baseline"/>
              </w:rPr>
            </w:pPr>
            <w:r w:rsidDel="00000000" w:rsidR="00000000" w:rsidRPr="00000000">
              <w:rPr>
                <w:rFonts w:ascii="Calibri" w:cs="Calibri" w:eastAsia="Calibri" w:hAnsi="Calibri"/>
                <w:b w:val="0"/>
                <w:i w:val="0"/>
                <w:smallCaps w:val="0"/>
                <w:strike w:val="0"/>
                <w:color w:val="3f3f3f"/>
                <w:sz w:val="24"/>
                <w:szCs w:val="24"/>
                <w:u w:val="none"/>
                <w:shd w:fill="auto" w:val="clear"/>
                <w:vertAlign w:val="baseline"/>
                <w:rtl w:val="0"/>
              </w:rPr>
              <w:t xml:space="preserve">To ensure additional adults are available to support pupils with high needs in the swimming pool. </w:t>
            </w:r>
          </w:p>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A8">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To provide more in pool time for pupils and ensure that pupils get to go swimming for at least 3 consecutive years a supposed to just once. </w:t>
            </w:r>
          </w:p>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Additional adults are available to support pupils with high needs in the swimming pool and ensure their safety. </w:t>
            </w:r>
          </w:p>
        </w:tc>
        <w:tc>
          <w:tcPr/>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8" w:line="240" w:lineRule="auto"/>
              <w:ind w:left="53"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£1945</w:t>
            </w:r>
          </w:p>
        </w:tc>
        <w:tc>
          <w:tcPr/>
          <w:p w:rsidR="00000000" w:rsidDel="00000000" w:rsidP="00000000" w:rsidRDefault="00000000" w:rsidRPr="00000000" w14:paraId="000000AC">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All pupils in Year 3, 4, 5 and some in Year 6 attended swimming lessons for 1 term. Additional staff were employed to support pupils with additional needs. This meant that rather than pupils accessing one term of swimming within one year pupils get to go for at least 1 year continuously.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tc>
        <w:tc>
          <w:tcPr/>
          <w:p w:rsidR="00000000" w:rsidDel="00000000" w:rsidP="00000000" w:rsidRDefault="00000000" w:rsidRPr="00000000" w14:paraId="000000AD">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To ensure that the pools which we are using are including  a wide variety of water safety and safe rescue as part of their curriculum offer. </w:t>
            </w:r>
          </w:p>
        </w:tc>
      </w:tr>
      <w:tr>
        <w:trPr>
          <w:cantSplit w:val="0"/>
          <w:trHeight w:val="305" w:hRule="atLeast"/>
          <w:tblHeader w:val="0"/>
        </w:trPr>
        <w:tc>
          <w:tcPr>
            <w:gridSpan w:val="4"/>
            <w:vMerge w:val="restart"/>
          </w:tcPr>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7" w:lineRule="auto"/>
              <w:ind w:left="28"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b9f2"/>
                <w:sz w:val="24"/>
                <w:szCs w:val="24"/>
                <w:u w:val="none"/>
                <w:shd w:fill="auto" w:val="clear"/>
                <w:vertAlign w:val="baseline"/>
                <w:rtl w:val="0"/>
              </w:rPr>
              <w:t xml:space="preserve">Key indicator 4: </w:t>
            </w:r>
            <w:r w:rsidDel="00000000" w:rsidR="00000000" w:rsidRPr="00000000">
              <w:rPr>
                <w:rFonts w:ascii="Calibri" w:cs="Calibri" w:eastAsia="Calibri" w:hAnsi="Calibri"/>
                <w:b w:val="0"/>
                <w:i w:val="0"/>
                <w:smallCaps w:val="0"/>
                <w:strike w:val="0"/>
                <w:color w:val="00b9f2"/>
                <w:sz w:val="24"/>
                <w:szCs w:val="24"/>
                <w:u w:val="none"/>
                <w:shd w:fill="auto" w:val="clear"/>
                <w:vertAlign w:val="baseline"/>
                <w:rtl w:val="0"/>
              </w:rPr>
              <w:t xml:space="preserve">Broader experience of a range of sports and activities offered to all pupils</w:t>
            </w:r>
            <w:r w:rsidDel="00000000" w:rsidR="00000000" w:rsidRPr="00000000">
              <w:rPr>
                <w:rtl w:val="0"/>
              </w:rPr>
            </w:r>
          </w:p>
        </w:tc>
        <w:tc>
          <w:tcPr/>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7" w:lineRule="auto"/>
              <w:ind w:left="28"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Percentage of total allocation:</w:t>
            </w:r>
            <w:r w:rsidDel="00000000" w:rsidR="00000000" w:rsidRPr="00000000">
              <w:rPr>
                <w:rtl w:val="0"/>
              </w:rPr>
            </w:r>
          </w:p>
        </w:tc>
      </w:tr>
      <w:tr>
        <w:trPr>
          <w:cantSplit w:val="0"/>
          <w:trHeight w:val="305" w:hRule="atLeast"/>
          <w:tblHeader w:val="0"/>
        </w:trPr>
        <w:tc>
          <w:tcPr>
            <w:gridSpan w:val="4"/>
            <w:vMerge w:val="continue"/>
          </w:tcPr>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 w:line="240" w:lineRule="auto"/>
              <w:ind w:left="35"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15%</w:t>
            </w:r>
          </w:p>
        </w:tc>
      </w:tr>
      <w:tr>
        <w:trPr>
          <w:cantSplit w:val="0"/>
          <w:trHeight w:val="397" w:hRule="atLeast"/>
          <w:tblHeader w:val="0"/>
        </w:trPr>
        <w:tc>
          <w:tcPr/>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 w:line="240" w:lineRule="auto"/>
              <w:ind w:left="1554" w:right="1534"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31f20"/>
                <w:sz w:val="24"/>
                <w:szCs w:val="24"/>
                <w:u w:val="none"/>
                <w:shd w:fill="auto" w:val="clear"/>
                <w:vertAlign w:val="baseline"/>
                <w:rtl w:val="0"/>
              </w:rPr>
              <w:t xml:space="preserve">Intent</w:t>
            </w:r>
            <w:r w:rsidDel="00000000" w:rsidR="00000000" w:rsidRPr="00000000">
              <w:rPr>
                <w:rtl w:val="0"/>
              </w:rPr>
            </w:r>
          </w:p>
        </w:tc>
        <w:tc>
          <w:tcPr>
            <w:gridSpan w:val="2"/>
          </w:tcPr>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 w:line="240" w:lineRule="auto"/>
              <w:ind w:left="1733" w:right="1713"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31f20"/>
                <w:sz w:val="24"/>
                <w:szCs w:val="24"/>
                <w:u w:val="none"/>
                <w:shd w:fill="auto" w:val="clear"/>
                <w:vertAlign w:val="baseline"/>
                <w:rtl w:val="0"/>
              </w:rPr>
              <w:t xml:space="preserve">Implementation</w:t>
            </w:r>
            <w:r w:rsidDel="00000000" w:rsidR="00000000" w:rsidRPr="00000000">
              <w:rPr>
                <w:rtl w:val="0"/>
              </w:rPr>
            </w:r>
          </w:p>
        </w:tc>
        <w:tc>
          <w:tcPr/>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 w:line="240" w:lineRule="auto"/>
              <w:ind w:left="1346" w:right="1325"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31f20"/>
                <w:sz w:val="24"/>
                <w:szCs w:val="24"/>
                <w:u w:val="none"/>
                <w:shd w:fill="auto" w:val="clear"/>
                <w:vertAlign w:val="baseline"/>
                <w:rtl w:val="0"/>
              </w:rPr>
              <w:t xml:space="preserve">Impact</w:t>
            </w:r>
            <w:r w:rsidDel="00000000" w:rsidR="00000000" w:rsidRPr="00000000">
              <w:rPr>
                <w:rtl w:val="0"/>
              </w:rPr>
            </w:r>
          </w:p>
        </w:tc>
        <w:tc>
          <w:tcPr/>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rPr>
          <w:cantSplit w:val="0"/>
          <w:trHeight w:val="334" w:hRule="atLeast"/>
          <w:tblHeader w:val="0"/>
        </w:trPr>
        <w:tc>
          <w:tcPr>
            <w:tcBorders>
              <w:bottom w:color="000000" w:space="0" w:sz="0" w:val="nil"/>
            </w:tcBorders>
          </w:tcPr>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 w:line="240"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Your school focus should be clear</w:t>
            </w:r>
            <w:r w:rsidDel="00000000" w:rsidR="00000000" w:rsidRPr="00000000">
              <w:rPr>
                <w:rtl w:val="0"/>
              </w:rPr>
            </w:r>
          </w:p>
        </w:tc>
        <w:tc>
          <w:tcPr>
            <w:tcBorders>
              <w:bottom w:color="000000" w:space="0" w:sz="0" w:val="nil"/>
            </w:tcBorders>
          </w:tcPr>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 w:line="240"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Make sure your actions to</w:t>
            </w:r>
            <w:r w:rsidDel="00000000" w:rsidR="00000000" w:rsidRPr="00000000">
              <w:rPr>
                <w:rtl w:val="0"/>
              </w:rPr>
            </w:r>
          </w:p>
        </w:tc>
        <w:tc>
          <w:tcPr>
            <w:tcBorders>
              <w:bottom w:color="000000" w:space="0" w:sz="0" w:val="nil"/>
            </w:tcBorders>
          </w:tcPr>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 w:line="240"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Funding</w:t>
            </w:r>
            <w:r w:rsidDel="00000000" w:rsidR="00000000" w:rsidRPr="00000000">
              <w:rPr>
                <w:rtl w:val="0"/>
              </w:rPr>
            </w:r>
          </w:p>
        </w:tc>
        <w:tc>
          <w:tcPr>
            <w:tcBorders>
              <w:bottom w:color="000000" w:space="0" w:sz="0" w:val="nil"/>
            </w:tcBorders>
          </w:tcPr>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 w:line="240"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Evidence of impact: what do</w:t>
            </w:r>
            <w:r w:rsidDel="00000000" w:rsidR="00000000" w:rsidRPr="00000000">
              <w:rPr>
                <w:rtl w:val="0"/>
              </w:rPr>
            </w:r>
          </w:p>
        </w:tc>
        <w:tc>
          <w:tcPr>
            <w:tcBorders>
              <w:bottom w:color="000000" w:space="0" w:sz="0" w:val="nil"/>
            </w:tcBorders>
          </w:tcPr>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 w:line="240"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Sustainability and suggested</w:t>
            </w:r>
            <w:r w:rsidDel="00000000" w:rsidR="00000000" w:rsidRPr="00000000">
              <w:rPr>
                <w:rtl w:val="0"/>
              </w:rPr>
            </w:r>
          </w:p>
        </w:tc>
      </w:tr>
      <w:tr>
        <w:trPr>
          <w:cantSplit w:val="0"/>
          <w:trHeight w:val="288" w:hRule="atLeast"/>
          <w:tblHeader w:val="0"/>
        </w:trPr>
        <w:tc>
          <w:tcPr>
            <w:tcBorders>
              <w:top w:color="000000" w:space="0" w:sz="0" w:val="nil"/>
              <w:bottom w:color="000000" w:space="0" w:sz="0" w:val="nil"/>
            </w:tcBorders>
          </w:tcPr>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3.00000000000006"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what you want the pupils to know</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3.00000000000006"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achieve are linked to your</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3.00000000000006"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allocated:</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3.00000000000006"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pupils now know and what</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3.00000000000006"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next steps:</w:t>
            </w:r>
            <w:r w:rsidDel="00000000" w:rsidR="00000000" w:rsidRPr="00000000">
              <w:rPr>
                <w:rtl w:val="0"/>
              </w:rPr>
            </w:r>
          </w:p>
        </w:tc>
      </w:tr>
      <w:tr>
        <w:trPr>
          <w:cantSplit w:val="0"/>
          <w:trHeight w:val="287" w:hRule="atLeast"/>
          <w:tblHeader w:val="0"/>
        </w:trPr>
        <w:tc>
          <w:tcPr>
            <w:tcBorders>
              <w:top w:color="000000" w:space="0" w:sz="0" w:val="nil"/>
              <w:bottom w:color="000000" w:space="0" w:sz="0" w:val="nil"/>
            </w:tcBorders>
          </w:tcPr>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3.00000000000006"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and be able to do and about</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3.00000000000006"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intentions:</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3.00000000000006"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can they now do? What has</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288" w:hRule="atLeast"/>
          <w:tblHeader w:val="0"/>
        </w:trPr>
        <w:tc>
          <w:tcPr>
            <w:tcBorders>
              <w:top w:color="000000" w:space="0" w:sz="0" w:val="nil"/>
              <w:bottom w:color="000000" w:space="0" w:sz="0" w:val="nil"/>
            </w:tcBorders>
          </w:tcPr>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3.00000000000006"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what they need to learn and to</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3.00000000000006"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changed?:</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273" w:hRule="atLeast"/>
          <w:tblHeader w:val="0"/>
        </w:trPr>
        <w:tc>
          <w:tcPr>
            <w:tcBorders>
              <w:top w:color="000000" w:space="0" w:sz="0" w:val="nil"/>
            </w:tcBorders>
          </w:tcPr>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4"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consolidate through practice:</w:t>
            </w:r>
            <w:r w:rsidDel="00000000" w:rsidR="00000000" w:rsidRPr="00000000">
              <w:rPr>
                <w:rtl w:val="0"/>
              </w:rPr>
            </w:r>
          </w:p>
        </w:tc>
        <w:tc>
          <w:tcPr>
            <w:tcBorders>
              <w:top w:color="000000" w:space="0" w:sz="0" w:val="nil"/>
            </w:tcBorders>
          </w:tcPr>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0" w:val="nil"/>
            </w:tcBorders>
          </w:tcPr>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0" w:val="nil"/>
            </w:tcBorders>
          </w:tcPr>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0" w:val="nil"/>
            </w:tcBorders>
          </w:tcPr>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973" w:hRule="atLeast"/>
          <w:tblHeader w:val="0"/>
        </w:trPr>
        <w:tc>
          <w:tcPr/>
          <w:p w:rsidR="00000000" w:rsidDel="00000000" w:rsidP="00000000" w:rsidRDefault="00000000" w:rsidRPr="00000000" w14:paraId="000000D6">
            <w:pPr>
              <w:widowControl w:val="1"/>
              <w:numPr>
                <w:ilvl w:val="0"/>
                <w:numId w:val="12"/>
              </w:numPr>
              <w:shd w:fill="ffffff" w:val="clear"/>
              <w:ind w:left="720" w:hanging="360"/>
              <w:rPr>
                <w:color w:val="3f3f3f"/>
              </w:rPr>
            </w:pPr>
            <w:r w:rsidDel="00000000" w:rsidR="00000000" w:rsidRPr="00000000">
              <w:rPr>
                <w:rFonts w:ascii="Calibri" w:cs="Calibri" w:eastAsia="Calibri" w:hAnsi="Calibri"/>
                <w:color w:val="3f3f3f"/>
                <w:sz w:val="24"/>
                <w:szCs w:val="24"/>
                <w:rtl w:val="0"/>
              </w:rPr>
              <w:t xml:space="preserve">Widen the sporting opportunities of our children by funding a day visit by each class to an external provider, e.g. climbing, sailing.</w:t>
            </w:r>
          </w:p>
        </w:tc>
        <w:tc>
          <w:tcPr/>
          <w:p w:rsidR="00000000" w:rsidDel="00000000" w:rsidP="00000000" w:rsidRDefault="00000000" w:rsidRPr="00000000" w14:paraId="000000D7">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Source a school trip provider that opens up further sporting/fitness ideas to pupils and encourages them to be active through inspiring them to wanting to participate. </w:t>
            </w:r>
          </w:p>
        </w:tc>
        <w:tc>
          <w:tcPr/>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 w:line="240" w:lineRule="auto"/>
              <w:ind w:left="29"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£2500</w:t>
            </w:r>
          </w:p>
        </w:tc>
        <w:tc>
          <w:tcPr/>
          <w:p w:rsidR="00000000" w:rsidDel="00000000" w:rsidP="00000000" w:rsidRDefault="00000000" w:rsidRPr="00000000" w14:paraId="000000D9">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All pupils attended the circus which included acrobatics and synchronised swimming. Children in year 5 and 6 also got the opportunity to go on a residential. </w:t>
            </w:r>
            <w:r w:rsidDel="00000000" w:rsidR="00000000" w:rsidRPr="00000000">
              <w:rPr>
                <w:rtl w:val="0"/>
              </w:rPr>
            </w:r>
          </w:p>
        </w:tc>
        <w:tc>
          <w:tcPr/>
          <w:p w:rsidR="00000000" w:rsidDel="00000000" w:rsidP="00000000" w:rsidRDefault="00000000" w:rsidRPr="00000000" w14:paraId="000000D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To look at provider who can also come into school to provide experiences for the pupils. </w:t>
            </w:r>
            <w:r w:rsidDel="00000000" w:rsidR="00000000" w:rsidRPr="00000000">
              <w:rPr>
                <w:rtl w:val="0"/>
              </w:rPr>
            </w:r>
          </w:p>
        </w:tc>
      </w:tr>
    </w:tbl>
    <w:p w:rsidR="00000000" w:rsidDel="00000000" w:rsidP="00000000" w:rsidRDefault="00000000" w:rsidRPr="00000000" w14:paraId="000000DB">
      <w:pPr>
        <w:rPr>
          <w:rFonts w:ascii="Times New Roman" w:cs="Times New Roman" w:eastAsia="Times New Roman" w:hAnsi="Times New Roman"/>
          <w:sz w:val="24"/>
          <w:szCs w:val="24"/>
        </w:rPr>
        <w:sectPr>
          <w:type w:val="continuous"/>
          <w:pgSz w:h="11910" w:w="16840" w:orient="landscape"/>
          <w:pgMar w:bottom="620" w:top="720" w:left="0" w:right="220" w:header="0" w:footer="438"/>
        </w:sectPr>
      </w:pPr>
      <w:r w:rsidDel="00000000" w:rsidR="00000000" w:rsidRPr="00000000">
        <w:rPr>
          <w:rtl w:val="0"/>
        </w:rPr>
      </w:r>
    </w:p>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tbl>
      <w:tblPr>
        <w:tblStyle w:val="Table5"/>
        <w:tblW w:w="15378.000000000002" w:type="dxa"/>
        <w:jc w:val="left"/>
        <w:tblInd w:w="740.0" w:type="dxa"/>
        <w:tblBorders>
          <w:top w:color="231f20" w:space="0" w:sz="8" w:val="single"/>
          <w:left w:color="231f20" w:space="0" w:sz="8" w:val="single"/>
          <w:bottom w:color="231f20" w:space="0" w:sz="8" w:val="single"/>
          <w:right w:color="231f20" w:space="0" w:sz="8" w:val="single"/>
          <w:insideH w:color="231f20" w:space="0" w:sz="8" w:val="single"/>
          <w:insideV w:color="231f20" w:space="0" w:sz="8" w:val="single"/>
        </w:tblBorders>
        <w:tblLayout w:type="fixed"/>
        <w:tblLook w:val="0000"/>
      </w:tblPr>
      <w:tblGrid>
        <w:gridCol w:w="3758"/>
        <w:gridCol w:w="3458"/>
        <w:gridCol w:w="1663"/>
        <w:gridCol w:w="3423"/>
        <w:gridCol w:w="3076"/>
        <w:tblGridChange w:id="0">
          <w:tblGrid>
            <w:gridCol w:w="3758"/>
            <w:gridCol w:w="3458"/>
            <w:gridCol w:w="1663"/>
            <w:gridCol w:w="3423"/>
            <w:gridCol w:w="3076"/>
          </w:tblGrid>
        </w:tblGridChange>
      </w:tblGrid>
      <w:tr>
        <w:trPr>
          <w:cantSplit w:val="0"/>
          <w:trHeight w:val="352" w:hRule="atLeast"/>
          <w:tblHeader w:val="0"/>
        </w:trPr>
        <w:tc>
          <w:tcPr>
            <w:gridSpan w:val="4"/>
            <w:vMerge w:val="restart"/>
          </w:tcPr>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7" w:lineRule="auto"/>
              <w:ind w:left="28"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b9f2"/>
                <w:sz w:val="24"/>
                <w:szCs w:val="24"/>
                <w:u w:val="none"/>
                <w:shd w:fill="auto" w:val="clear"/>
                <w:vertAlign w:val="baseline"/>
                <w:rtl w:val="0"/>
              </w:rPr>
              <w:t xml:space="preserve">Key indicator 5: </w:t>
            </w:r>
            <w:r w:rsidDel="00000000" w:rsidR="00000000" w:rsidRPr="00000000">
              <w:rPr>
                <w:rFonts w:ascii="Calibri" w:cs="Calibri" w:eastAsia="Calibri" w:hAnsi="Calibri"/>
                <w:b w:val="0"/>
                <w:i w:val="0"/>
                <w:smallCaps w:val="0"/>
                <w:strike w:val="0"/>
                <w:color w:val="00b9f2"/>
                <w:sz w:val="24"/>
                <w:szCs w:val="24"/>
                <w:u w:val="none"/>
                <w:shd w:fill="auto" w:val="clear"/>
                <w:vertAlign w:val="baseline"/>
                <w:rtl w:val="0"/>
              </w:rPr>
              <w:t xml:space="preserve">Increased participation in competitive sport</w:t>
            </w:r>
            <w:r w:rsidDel="00000000" w:rsidR="00000000" w:rsidRPr="00000000">
              <w:rPr>
                <w:rtl w:val="0"/>
              </w:rPr>
            </w:r>
          </w:p>
        </w:tc>
        <w:tc>
          <w:tcPr/>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7" w:lineRule="auto"/>
              <w:ind w:left="28"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Percentage of total allocation:</w:t>
            </w:r>
            <w:r w:rsidDel="00000000" w:rsidR="00000000" w:rsidRPr="00000000">
              <w:rPr>
                <w:rtl w:val="0"/>
              </w:rPr>
            </w:r>
          </w:p>
        </w:tc>
      </w:tr>
      <w:tr>
        <w:trPr>
          <w:cantSplit w:val="0"/>
          <w:trHeight w:val="296" w:hRule="atLeast"/>
          <w:tblHeader w:val="0"/>
        </w:trPr>
        <w:tc>
          <w:tcPr>
            <w:gridSpan w:val="4"/>
            <w:vMerge w:val="continue"/>
          </w:tcPr>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 w:line="240" w:lineRule="auto"/>
              <w:ind w:left="35"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6%</w:t>
            </w:r>
          </w:p>
        </w:tc>
      </w:tr>
      <w:tr>
        <w:trPr>
          <w:cantSplit w:val="0"/>
          <w:trHeight w:val="402" w:hRule="atLeast"/>
          <w:tblHeader w:val="0"/>
        </w:trPr>
        <w:tc>
          <w:tcPr/>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 w:line="240" w:lineRule="auto"/>
              <w:ind w:left="1554" w:right="1534"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31f20"/>
                <w:sz w:val="24"/>
                <w:szCs w:val="24"/>
                <w:u w:val="none"/>
                <w:shd w:fill="auto" w:val="clear"/>
                <w:vertAlign w:val="baseline"/>
                <w:rtl w:val="0"/>
              </w:rPr>
              <w:t xml:space="preserve">Intent</w:t>
            </w:r>
            <w:r w:rsidDel="00000000" w:rsidR="00000000" w:rsidRPr="00000000">
              <w:rPr>
                <w:rtl w:val="0"/>
              </w:rPr>
            </w:r>
          </w:p>
        </w:tc>
        <w:tc>
          <w:tcPr>
            <w:gridSpan w:val="2"/>
          </w:tcPr>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 w:line="240" w:lineRule="auto"/>
              <w:ind w:left="1733" w:right="1713"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31f20"/>
                <w:sz w:val="24"/>
                <w:szCs w:val="24"/>
                <w:u w:val="none"/>
                <w:shd w:fill="auto" w:val="clear"/>
                <w:vertAlign w:val="baseline"/>
                <w:rtl w:val="0"/>
              </w:rPr>
              <w:t xml:space="preserve">Implementation</w:t>
            </w:r>
            <w:r w:rsidDel="00000000" w:rsidR="00000000" w:rsidRPr="00000000">
              <w:rPr>
                <w:rtl w:val="0"/>
              </w:rPr>
            </w:r>
          </w:p>
        </w:tc>
        <w:tc>
          <w:tcPr/>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 w:line="240" w:lineRule="auto"/>
              <w:ind w:left="1346" w:right="1325"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31f20"/>
                <w:sz w:val="24"/>
                <w:szCs w:val="24"/>
                <w:u w:val="none"/>
                <w:shd w:fill="auto" w:val="clear"/>
                <w:vertAlign w:val="baseline"/>
                <w:rtl w:val="0"/>
              </w:rPr>
              <w:t xml:space="preserve">Impact</w:t>
            </w:r>
            <w:r w:rsidDel="00000000" w:rsidR="00000000" w:rsidRPr="00000000">
              <w:rPr>
                <w:rtl w:val="0"/>
              </w:rPr>
            </w:r>
          </w:p>
        </w:tc>
        <w:tc>
          <w:tcPr/>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333" w:hRule="atLeast"/>
          <w:tblHeader w:val="0"/>
        </w:trPr>
        <w:tc>
          <w:tcPr>
            <w:tcBorders>
              <w:bottom w:color="000000" w:space="0" w:sz="0" w:val="nil"/>
            </w:tcBorders>
          </w:tcPr>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 w:line="240"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Your school focus should be clear</w:t>
            </w:r>
            <w:r w:rsidDel="00000000" w:rsidR="00000000" w:rsidRPr="00000000">
              <w:rPr>
                <w:rtl w:val="0"/>
              </w:rPr>
            </w:r>
          </w:p>
        </w:tc>
        <w:tc>
          <w:tcPr>
            <w:tcBorders>
              <w:bottom w:color="000000" w:space="0" w:sz="0" w:val="nil"/>
            </w:tcBorders>
          </w:tcPr>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 w:line="240"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Make sure your actions to</w:t>
            </w:r>
            <w:r w:rsidDel="00000000" w:rsidR="00000000" w:rsidRPr="00000000">
              <w:rPr>
                <w:rtl w:val="0"/>
              </w:rPr>
            </w:r>
          </w:p>
        </w:tc>
        <w:tc>
          <w:tcPr>
            <w:tcBorders>
              <w:bottom w:color="000000" w:space="0" w:sz="0" w:val="nil"/>
            </w:tcBorders>
          </w:tcPr>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 w:line="240"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Funding</w:t>
            </w:r>
            <w:r w:rsidDel="00000000" w:rsidR="00000000" w:rsidRPr="00000000">
              <w:rPr>
                <w:rtl w:val="0"/>
              </w:rPr>
            </w:r>
          </w:p>
        </w:tc>
        <w:tc>
          <w:tcPr>
            <w:tcBorders>
              <w:bottom w:color="000000" w:space="0" w:sz="0" w:val="nil"/>
            </w:tcBorders>
          </w:tcPr>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 w:line="240"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Evidence of impact: what do</w:t>
            </w:r>
            <w:r w:rsidDel="00000000" w:rsidR="00000000" w:rsidRPr="00000000">
              <w:rPr>
                <w:rtl w:val="0"/>
              </w:rPr>
            </w:r>
          </w:p>
        </w:tc>
        <w:tc>
          <w:tcPr>
            <w:tcBorders>
              <w:bottom w:color="000000" w:space="0" w:sz="0" w:val="nil"/>
            </w:tcBorders>
          </w:tcPr>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 w:line="240"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Sustainability and suggested</w:t>
            </w:r>
            <w:r w:rsidDel="00000000" w:rsidR="00000000" w:rsidRPr="00000000">
              <w:rPr>
                <w:rtl w:val="0"/>
              </w:rPr>
            </w:r>
          </w:p>
        </w:tc>
      </w:tr>
      <w:tr>
        <w:trPr>
          <w:cantSplit w:val="0"/>
          <w:trHeight w:val="288" w:hRule="atLeast"/>
          <w:tblHeader w:val="0"/>
        </w:trPr>
        <w:tc>
          <w:tcPr>
            <w:tcBorders>
              <w:top w:color="000000" w:space="0" w:sz="0" w:val="nil"/>
              <w:bottom w:color="000000" w:space="0" w:sz="0" w:val="nil"/>
            </w:tcBorders>
          </w:tcPr>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3.00000000000006"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what you want the pupils to know</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3.00000000000006"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achieve are linked to your</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3.00000000000006"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allocated:</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3.00000000000006"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pupils now know and what</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3.00000000000006"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next steps:</w:t>
            </w:r>
            <w:r w:rsidDel="00000000" w:rsidR="00000000" w:rsidRPr="00000000">
              <w:rPr>
                <w:rtl w:val="0"/>
              </w:rPr>
            </w:r>
          </w:p>
        </w:tc>
      </w:tr>
      <w:tr>
        <w:trPr>
          <w:cantSplit w:val="0"/>
          <w:trHeight w:val="287" w:hRule="atLeast"/>
          <w:tblHeader w:val="0"/>
        </w:trPr>
        <w:tc>
          <w:tcPr>
            <w:tcBorders>
              <w:top w:color="000000" w:space="0" w:sz="0" w:val="nil"/>
              <w:bottom w:color="000000" w:space="0" w:sz="0" w:val="nil"/>
            </w:tcBorders>
          </w:tcPr>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3.00000000000006"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and be able to do and about</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3.00000000000006"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intentions:</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3.00000000000006"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can they now do? What has</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288" w:hRule="atLeast"/>
          <w:tblHeader w:val="0"/>
        </w:trPr>
        <w:tc>
          <w:tcPr>
            <w:tcBorders>
              <w:top w:color="000000" w:space="0" w:sz="0" w:val="nil"/>
              <w:bottom w:color="000000" w:space="0" w:sz="0" w:val="nil"/>
            </w:tcBorders>
          </w:tcPr>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3.00000000000006"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what they need to learn and to</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3.00000000000006"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changed?</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274" w:hRule="atLeast"/>
          <w:tblHeader w:val="0"/>
        </w:trPr>
        <w:tc>
          <w:tcPr>
            <w:tcBorders>
              <w:top w:color="000000" w:space="0" w:sz="0" w:val="nil"/>
            </w:tcBorders>
          </w:tcPr>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4"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consolidate through practice:</w:t>
            </w:r>
            <w:r w:rsidDel="00000000" w:rsidR="00000000" w:rsidRPr="00000000">
              <w:rPr>
                <w:rtl w:val="0"/>
              </w:rPr>
            </w:r>
          </w:p>
        </w:tc>
        <w:tc>
          <w:tcPr>
            <w:tcBorders>
              <w:top w:color="000000" w:space="0" w:sz="0" w:val="nil"/>
            </w:tcBorders>
          </w:tcPr>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0" w:val="nil"/>
            </w:tcBorders>
          </w:tcPr>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0" w:val="nil"/>
            </w:tcBorders>
          </w:tcPr>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0" w:val="nil"/>
            </w:tcBorders>
          </w:tcPr>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2134" w:hRule="atLeast"/>
          <w:tblHeader w:val="0"/>
        </w:trPr>
        <w:tc>
          <w:tcPr/>
          <w:p w:rsidR="00000000" w:rsidDel="00000000" w:rsidP="00000000" w:rsidRDefault="00000000" w:rsidRPr="00000000" w14:paraId="00000105">
            <w:pPr>
              <w:widowControl w:val="1"/>
              <w:numPr>
                <w:ilvl w:val="0"/>
                <w:numId w:val="12"/>
              </w:numPr>
              <w:shd w:fill="ffffff" w:val="clear"/>
              <w:spacing w:after="280" w:lineRule="auto"/>
              <w:ind w:left="720" w:hanging="360"/>
              <w:rPr>
                <w:color w:val="3f3f3f"/>
              </w:rPr>
            </w:pPr>
            <w:r w:rsidDel="00000000" w:rsidR="00000000" w:rsidRPr="00000000">
              <w:rPr>
                <w:rFonts w:ascii="Calibri" w:cs="Calibri" w:eastAsia="Calibri" w:hAnsi="Calibri"/>
                <w:color w:val="3f3f3f"/>
                <w:sz w:val="24"/>
                <w:szCs w:val="24"/>
                <w:rtl w:val="0"/>
              </w:rPr>
              <w:t xml:space="preserve">Participate in a range of competitive activities within the cluster and across the county</w:t>
            </w:r>
          </w:p>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07">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Work alongside cluster schools to organise sporting fixtures for pupils to participate in. </w:t>
            </w:r>
            <w:r w:rsidDel="00000000" w:rsidR="00000000" w:rsidRPr="00000000">
              <w:rPr>
                <w:rtl w:val="0"/>
              </w:rPr>
            </w:r>
          </w:p>
        </w:tc>
        <w:tc>
          <w:tcPr/>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£1000</w:t>
            </w:r>
          </w:p>
        </w:tc>
        <w:tc>
          <w:tcPr/>
          <w:p w:rsidR="00000000" w:rsidDel="00000000" w:rsidP="00000000" w:rsidRDefault="00000000" w:rsidRPr="00000000" w14:paraId="00000109">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Inter school remote competitions were organised. Pupils were motivated to participate in this and were keen to develop their sportsmanship.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p>
        </w:tc>
        <w:tc>
          <w:tcPr/>
          <w:p w:rsidR="00000000" w:rsidDel="00000000" w:rsidP="00000000" w:rsidRDefault="00000000" w:rsidRPr="00000000" w14:paraId="0000010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To continue to increase the amount of extra-curricular activities available.  </w:t>
            </w:r>
          </w:p>
        </w:tc>
      </w:tr>
    </w:tbl>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libri" w:cs="Calibri" w:eastAsia="Calibri" w:hAnsi="Calibri"/>
          <w:b w:val="0"/>
          <w:i w:val="0"/>
          <w:smallCaps w:val="0"/>
          <w:strike w:val="0"/>
          <w:color w:val="000000"/>
          <w:sz w:val="17"/>
          <w:szCs w:val="17"/>
          <w:u w:val="none"/>
          <w:shd w:fill="auto" w:val="clear"/>
          <w:vertAlign w:val="baseline"/>
        </w:rPr>
      </w:pPr>
      <w:r w:rsidDel="00000000" w:rsidR="00000000" w:rsidRPr="00000000">
        <w:rPr>
          <w:rtl w:val="0"/>
        </w:rPr>
      </w:r>
    </w:p>
    <w:tbl>
      <w:tblPr>
        <w:tblStyle w:val="Table6"/>
        <w:tblW w:w="7660.0" w:type="dxa"/>
        <w:jc w:val="left"/>
        <w:tblInd w:w="740.0" w:type="dxa"/>
        <w:tblBorders>
          <w:top w:color="231f20" w:space="0" w:sz="8" w:val="single"/>
          <w:left w:color="231f20" w:space="0" w:sz="8" w:val="single"/>
          <w:bottom w:color="231f20" w:space="0" w:sz="8" w:val="single"/>
          <w:right w:color="231f20" w:space="0" w:sz="8" w:val="single"/>
          <w:insideH w:color="231f20" w:space="0" w:sz="8" w:val="single"/>
          <w:insideV w:color="231f20" w:space="0" w:sz="8" w:val="single"/>
        </w:tblBorders>
        <w:tblLayout w:type="fixed"/>
        <w:tblLook w:val="0000"/>
      </w:tblPr>
      <w:tblGrid>
        <w:gridCol w:w="1708"/>
        <w:gridCol w:w="5952"/>
        <w:tblGridChange w:id="0">
          <w:tblGrid>
            <w:gridCol w:w="1708"/>
            <w:gridCol w:w="5952"/>
          </w:tblGrid>
        </w:tblGridChange>
      </w:tblGrid>
      <w:tr>
        <w:trPr>
          <w:cantSplit w:val="0"/>
          <w:trHeight w:val="463" w:hRule="atLeast"/>
          <w:tblHeader w:val="0"/>
        </w:trPr>
        <w:tc>
          <w:tcPr>
            <w:gridSpan w:val="2"/>
          </w:tcPr>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40"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Signed off by</w:t>
            </w:r>
            <w:r w:rsidDel="00000000" w:rsidR="00000000" w:rsidRPr="00000000">
              <w:rPr>
                <w:rtl w:val="0"/>
              </w:rPr>
            </w:r>
          </w:p>
        </w:tc>
      </w:tr>
      <w:tr>
        <w:trPr>
          <w:cantSplit w:val="0"/>
          <w:trHeight w:val="452" w:hRule="atLeast"/>
          <w:tblHeader w:val="0"/>
        </w:trPr>
        <w:tc>
          <w:tcPr/>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40"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Head Teacher:</w:t>
            </w:r>
            <w:r w:rsidDel="00000000" w:rsidR="00000000" w:rsidRPr="00000000">
              <w:rPr>
                <w:rtl w:val="0"/>
              </w:rPr>
            </w:r>
          </w:p>
        </w:tc>
        <w:tc>
          <w:tcPr/>
          <w:p w:rsidR="00000000" w:rsidDel="00000000" w:rsidP="00000000" w:rsidRDefault="00000000" w:rsidRPr="00000000" w14:paraId="00000110">
            <w:pPr>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drawing>
                <wp:inline distB="114300" distT="114300" distL="114300" distR="114300">
                  <wp:extent cx="1476375" cy="523875"/>
                  <wp:effectExtent b="0" l="0" r="0" t="0"/>
                  <wp:docPr id="11"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1476375" cy="523875"/>
                          </a:xfrm>
                          <a:prstGeom prst="rect"/>
                          <a:ln/>
                        </pic:spPr>
                      </pic:pic>
                    </a:graphicData>
                  </a:graphic>
                </wp:inline>
              </w:drawing>
            </w:r>
            <w:r w:rsidDel="00000000" w:rsidR="00000000" w:rsidRPr="00000000">
              <w:rPr>
                <w:rtl w:val="0"/>
              </w:rPr>
            </w:r>
          </w:p>
        </w:tc>
      </w:tr>
      <w:tr>
        <w:trPr>
          <w:cantSplit w:val="0"/>
          <w:trHeight w:val="432" w:hRule="atLeast"/>
          <w:tblHeader w:val="0"/>
        </w:trPr>
        <w:tc>
          <w:tcPr/>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40"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Date:</w:t>
            </w:r>
            <w:r w:rsidDel="00000000" w:rsidR="00000000" w:rsidRPr="00000000">
              <w:rPr>
                <w:rtl w:val="0"/>
              </w:rPr>
            </w:r>
          </w:p>
        </w:tc>
        <w:tc>
          <w:tcPr/>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rtl w:val="0"/>
              </w:rPr>
              <w:t xml:space="preserve">September 2024</w:t>
            </w:r>
            <w:r w:rsidDel="00000000" w:rsidR="00000000" w:rsidRPr="00000000">
              <w:rPr>
                <w:rtl w:val="0"/>
              </w:rPr>
            </w:r>
          </w:p>
        </w:tc>
      </w:tr>
      <w:tr>
        <w:trPr>
          <w:cantSplit w:val="0"/>
          <w:trHeight w:val="461" w:hRule="atLeast"/>
          <w:tblHeader w:val="0"/>
        </w:trPr>
        <w:tc>
          <w:tcPr/>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40"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Subject Leader:</w:t>
            </w:r>
            <w:r w:rsidDel="00000000" w:rsidR="00000000" w:rsidRPr="00000000">
              <w:rPr>
                <w:rtl w:val="0"/>
              </w:rPr>
            </w:r>
          </w:p>
        </w:tc>
        <w:tc>
          <w:tcPr/>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rtl w:val="0"/>
              </w:rPr>
              <w:t xml:space="preserve">Christopher Davis </w:t>
            </w:r>
            <w:r w:rsidDel="00000000" w:rsidR="00000000" w:rsidRPr="00000000">
              <w:rPr>
                <w:rtl w:val="0"/>
              </w:rPr>
            </w:r>
          </w:p>
        </w:tc>
      </w:tr>
      <w:tr>
        <w:trPr>
          <w:cantSplit w:val="0"/>
          <w:trHeight w:val="451" w:hRule="atLeast"/>
          <w:tblHeader w:val="0"/>
        </w:trPr>
        <w:tc>
          <w:tcPr/>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40"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Date:</w:t>
            </w:r>
            <w:r w:rsidDel="00000000" w:rsidR="00000000" w:rsidRPr="00000000">
              <w:rPr>
                <w:rtl w:val="0"/>
              </w:rPr>
            </w:r>
          </w:p>
        </w:tc>
        <w:tc>
          <w:tcPr/>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rtl w:val="0"/>
              </w:rPr>
              <w:t xml:space="preserve">September 2024</w:t>
            </w:r>
            <w:r w:rsidDel="00000000" w:rsidR="00000000" w:rsidRPr="00000000">
              <w:rPr>
                <w:rtl w:val="0"/>
              </w:rPr>
            </w:r>
          </w:p>
        </w:tc>
      </w:tr>
      <w:tr>
        <w:trPr>
          <w:cantSplit w:val="0"/>
          <w:trHeight w:val="451" w:hRule="atLeast"/>
          <w:tblHeader w:val="0"/>
        </w:trPr>
        <w:tc>
          <w:tcPr/>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40"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Governor:</w:t>
            </w:r>
            <w:r w:rsidDel="00000000" w:rsidR="00000000" w:rsidRPr="00000000">
              <w:rPr>
                <w:rtl w:val="0"/>
              </w:rPr>
            </w:r>
          </w:p>
        </w:tc>
        <w:tc>
          <w:tcPr/>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451" w:hRule="atLeast"/>
          <w:tblHeader w:val="0"/>
        </w:trPr>
        <w:tc>
          <w:tcPr/>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40"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Date:</w:t>
            </w:r>
            <w:r w:rsidDel="00000000" w:rsidR="00000000" w:rsidRPr="00000000">
              <w:rPr>
                <w:rtl w:val="0"/>
              </w:rPr>
            </w:r>
          </w:p>
        </w:tc>
        <w:tc>
          <w:tcPr/>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11B">
      <w:pPr>
        <w:rPr/>
      </w:pPr>
      <w:r w:rsidDel="00000000" w:rsidR="00000000" w:rsidRPr="00000000">
        <w:rPr>
          <w:rtl w:val="0"/>
        </w:rPr>
      </w:r>
    </w:p>
    <w:sectPr>
      <w:type w:val="nextPage"/>
      <w:pgSz w:h="11910" w:w="16840" w:orient="landscape"/>
      <w:pgMar w:bottom="620" w:top="720" w:left="0" w:right="220" w:header="0" w:footer="43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Arial"/>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4834798</wp:posOffset>
          </wp:positionH>
          <wp:positionV relativeFrom="paragraph">
            <wp:posOffset>39180</wp:posOffset>
          </wp:positionV>
          <wp:extent cx="504023" cy="250322"/>
          <wp:effectExtent b="0" l="0" r="0" t="0"/>
          <wp:wrapNone/>
          <wp:docPr id="9"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504023" cy="250322"/>
                  </a:xfrm>
                  <a:prstGeom prst="rect"/>
                  <a:ln/>
                </pic:spPr>
              </pic:pic>
            </a:graphicData>
          </a:graphic>
        </wp:anchor>
      </w:drawing>
    </w:r>
    <w:r w:rsidDel="00000000" w:rsidR="00000000" w:rsidRPr="00000000">
      <w:drawing>
        <wp:anchor allowOverlap="1" behindDoc="1" distB="0" distT="0" distL="0" distR="0" hidden="0" layoutInCell="1" locked="0" relativeHeight="0" simplePos="0">
          <wp:simplePos x="0" y="0"/>
          <wp:positionH relativeFrom="column">
            <wp:posOffset>1197968</wp:posOffset>
          </wp:positionH>
          <wp:positionV relativeFrom="paragraph">
            <wp:posOffset>16200</wp:posOffset>
          </wp:positionV>
          <wp:extent cx="2212035" cy="269495"/>
          <wp:effectExtent b="0" l="0" r="0" t="0"/>
          <wp:wrapNone/>
          <wp:docPr id="10"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2212035" cy="269495"/>
                  </a:xfrm>
                  <a:prstGeom prst="rect"/>
                  <a:ln/>
                </pic:spPr>
              </pic:pic>
            </a:graphicData>
          </a:graphic>
        </wp:anchor>
      </w:drawing>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6146800</wp:posOffset>
              </wp:positionH>
              <wp:positionV relativeFrom="paragraph">
                <wp:posOffset>7150100</wp:posOffset>
              </wp:positionV>
              <wp:extent cx="387985" cy="189865"/>
              <wp:effectExtent b="0" l="0" r="0" t="0"/>
              <wp:wrapNone/>
              <wp:docPr id="8" name=""/>
              <a:graphic>
                <a:graphicData uri="http://schemas.microsoft.com/office/word/2010/wordprocessingGroup">
                  <wpg:wgp>
                    <wpg:cNvGrpSpPr/>
                    <wpg:grpSpPr>
                      <a:xfrm>
                        <a:off x="5152000" y="3685050"/>
                        <a:ext cx="387985" cy="189865"/>
                        <a:chOff x="5152000" y="3685050"/>
                        <a:chExt cx="387375" cy="189900"/>
                      </a:xfrm>
                    </wpg:grpSpPr>
                    <wpg:grpSp>
                      <wpg:cNvGrpSpPr/>
                      <wpg:grpSpPr>
                        <a:xfrm>
                          <a:off x="5152008" y="3685068"/>
                          <a:ext cx="387350" cy="189865"/>
                          <a:chOff x="9683" y="11276"/>
                          <a:chExt cx="610" cy="299"/>
                        </a:xfrm>
                      </wpg:grpSpPr>
                      <wps:wsp>
                        <wps:cNvSpPr/>
                        <wps:cNvPr id="5" name="Shape 5"/>
                        <wps:spPr>
                          <a:xfrm>
                            <a:off x="9683" y="11276"/>
                            <a:ext cx="600" cy="2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21" name="Shape 21"/>
                          <pic:cNvPicPr preferRelativeResize="0"/>
                        </pic:nvPicPr>
                        <pic:blipFill rotWithShape="1">
                          <a:blip r:embed="rId3">
                            <a:alphaModFix/>
                          </a:blip>
                          <a:srcRect b="0" l="0" r="0" t="0"/>
                          <a:stretch/>
                        </pic:blipFill>
                        <pic:spPr>
                          <a:xfrm>
                            <a:off x="9683" y="11276"/>
                            <a:ext cx="289" cy="299"/>
                          </a:xfrm>
                          <a:prstGeom prst="rect">
                            <a:avLst/>
                          </a:prstGeom>
                          <a:noFill/>
                          <a:ln>
                            <a:noFill/>
                          </a:ln>
                        </pic:spPr>
                      </pic:pic>
                      <pic:pic>
                        <pic:nvPicPr>
                          <pic:cNvPr id="22" name="Shape 22"/>
                          <pic:cNvPicPr preferRelativeResize="0"/>
                        </pic:nvPicPr>
                        <pic:blipFill rotWithShape="1">
                          <a:blip r:embed="rId4">
                            <a:alphaModFix/>
                          </a:blip>
                          <a:srcRect b="0" l="0" r="0" t="0"/>
                          <a:stretch/>
                        </pic:blipFill>
                        <pic:spPr>
                          <a:xfrm>
                            <a:off x="9744" y="11334"/>
                            <a:ext cx="549" cy="166"/>
                          </a:xfrm>
                          <a:prstGeom prst="rect">
                            <a:avLst/>
                          </a:prstGeom>
                          <a:noFill/>
                          <a:ln>
                            <a:noFill/>
                          </a:ln>
                        </pic:spPr>
                      </pic:pic>
                    </wpg:grpSp>
                  </wpg:wgp>
                </a:graphicData>
              </a:graphic>
            </wp:anchor>
          </w:drawing>
        </mc:Choice>
        <mc:Fallback>
          <w:drawing>
            <wp:anchor allowOverlap="1" behindDoc="1" distB="0" distT="0" distL="0" distR="0" hidden="0" layoutInCell="1" locked="0" relativeHeight="0" simplePos="0">
              <wp:simplePos x="0" y="0"/>
              <wp:positionH relativeFrom="column">
                <wp:posOffset>6146800</wp:posOffset>
              </wp:positionH>
              <wp:positionV relativeFrom="paragraph">
                <wp:posOffset>7150100</wp:posOffset>
              </wp:positionV>
              <wp:extent cx="387985" cy="189865"/>
              <wp:effectExtent b="0" l="0" r="0" t="0"/>
              <wp:wrapNone/>
              <wp:docPr id="8" name="image12.png"/>
              <a:graphic>
                <a:graphicData uri="http://schemas.openxmlformats.org/drawingml/2006/picture">
                  <pic:pic>
                    <pic:nvPicPr>
                      <pic:cNvPr id="0" name="image12.png"/>
                      <pic:cNvPicPr preferRelativeResize="0"/>
                    </pic:nvPicPr>
                    <pic:blipFill>
                      <a:blip r:embed="rId5"/>
                      <a:srcRect/>
                      <a:stretch>
                        <a:fillRect/>
                      </a:stretch>
                    </pic:blipFill>
                    <pic:spPr>
                      <a:xfrm>
                        <a:off x="0" y="0"/>
                        <a:ext cx="387985" cy="189865"/>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5486400</wp:posOffset>
              </wp:positionH>
              <wp:positionV relativeFrom="paragraph">
                <wp:posOffset>7188200</wp:posOffset>
              </wp:positionV>
              <wp:extent cx="518795" cy="130175"/>
              <wp:effectExtent b="0" l="0" r="0" t="0"/>
              <wp:wrapNone/>
              <wp:docPr id="3" name=""/>
              <a:graphic>
                <a:graphicData uri="http://schemas.microsoft.com/office/word/2010/wordprocessingGroup">
                  <wpg:wgp>
                    <wpg:cNvGrpSpPr/>
                    <wpg:grpSpPr>
                      <a:xfrm>
                        <a:off x="5086600" y="3714275"/>
                        <a:ext cx="518795" cy="130175"/>
                        <a:chOff x="5086600" y="3714275"/>
                        <a:chExt cx="518175" cy="130200"/>
                      </a:xfrm>
                    </wpg:grpSpPr>
                    <wpg:grpSp>
                      <wpg:cNvGrpSpPr/>
                      <wpg:grpSpPr>
                        <a:xfrm>
                          <a:off x="5086603" y="3714278"/>
                          <a:ext cx="518160" cy="130175"/>
                          <a:chOff x="8651" y="11321"/>
                          <a:chExt cx="816" cy="205"/>
                        </a:xfrm>
                      </wpg:grpSpPr>
                      <wps:wsp>
                        <wps:cNvSpPr/>
                        <wps:cNvPr id="5" name="Shape 5"/>
                        <wps:spPr>
                          <a:xfrm>
                            <a:off x="8651" y="11322"/>
                            <a:ext cx="800" cy="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 name="Shape 6"/>
                        <wps:spPr>
                          <a:xfrm>
                            <a:off x="8651" y="11321"/>
                            <a:ext cx="136" cy="203"/>
                          </a:xfrm>
                          <a:custGeom>
                            <a:rect b="b" l="l" r="r" t="t"/>
                            <a:pathLst>
                              <a:path extrusionOk="0" h="203" w="136">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wps:spPr>
                        <wps:bodyPr anchorCtr="0" anchor="ctr" bIns="91425" lIns="91425" spcFirstLastPara="1" rIns="91425" wrap="square" tIns="91425">
                          <a:noAutofit/>
                        </wps:bodyPr>
                      </wps:wsp>
                      <pic:pic>
                        <pic:nvPicPr>
                          <pic:cNvPr id="7" name="Shape 7"/>
                          <pic:cNvPicPr preferRelativeResize="0"/>
                        </pic:nvPicPr>
                        <pic:blipFill rotWithShape="1">
                          <a:blip r:embed="rId6">
                            <a:alphaModFix/>
                          </a:blip>
                          <a:srcRect b="0" l="0" r="0" t="0"/>
                          <a:stretch/>
                        </pic:blipFill>
                        <pic:spPr>
                          <a:xfrm>
                            <a:off x="8835" y="11339"/>
                            <a:ext cx="632" cy="187"/>
                          </a:xfrm>
                          <a:prstGeom prst="rect">
                            <a:avLst/>
                          </a:prstGeom>
                          <a:noFill/>
                          <a:ln>
                            <a:noFill/>
                          </a:ln>
                        </pic:spPr>
                      </pic:pic>
                    </wpg:grpSp>
                  </wpg:wgp>
                </a:graphicData>
              </a:graphic>
            </wp:anchor>
          </w:drawing>
        </mc:Choice>
        <mc:Fallback>
          <w:drawing>
            <wp:anchor allowOverlap="1" behindDoc="1" distB="0" distT="0" distL="0" distR="0" hidden="0" layoutInCell="1" locked="0" relativeHeight="0" simplePos="0">
              <wp:simplePos x="0" y="0"/>
              <wp:positionH relativeFrom="column">
                <wp:posOffset>5486400</wp:posOffset>
              </wp:positionH>
              <wp:positionV relativeFrom="paragraph">
                <wp:posOffset>7188200</wp:posOffset>
              </wp:positionV>
              <wp:extent cx="518795" cy="130175"/>
              <wp:effectExtent b="0" l="0" r="0" t="0"/>
              <wp:wrapNone/>
              <wp:docPr id="3" name="image6.png"/>
              <a:graphic>
                <a:graphicData uri="http://schemas.openxmlformats.org/drawingml/2006/picture">
                  <pic:pic>
                    <pic:nvPicPr>
                      <pic:cNvPr id="0" name="image6.png"/>
                      <pic:cNvPicPr preferRelativeResize="0"/>
                    </pic:nvPicPr>
                    <pic:blipFill>
                      <a:blip r:embed="rId5"/>
                      <a:srcRect/>
                      <a:stretch>
                        <a:fillRect/>
                      </a:stretch>
                    </pic:blipFill>
                    <pic:spPr>
                      <a:xfrm>
                        <a:off x="0" y="0"/>
                        <a:ext cx="518795" cy="130175"/>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431800</wp:posOffset>
              </wp:positionH>
              <wp:positionV relativeFrom="paragraph">
                <wp:posOffset>7086600</wp:posOffset>
              </wp:positionV>
              <wp:extent cx="744220" cy="187325"/>
              <wp:effectExtent b="0" l="0" r="0" t="0"/>
              <wp:wrapNone/>
              <wp:docPr id="2" name=""/>
              <a:graphic>
                <a:graphicData uri="http://schemas.microsoft.com/office/word/2010/wordprocessingShape">
                  <wps:wsp>
                    <wps:cNvSpPr/>
                    <wps:cNvPr id="3" name="Shape 3"/>
                    <wps:spPr>
                      <a:xfrm>
                        <a:off x="4978653" y="3691100"/>
                        <a:ext cx="734695" cy="177800"/>
                      </a:xfrm>
                      <a:prstGeom prst="rect">
                        <a:avLst/>
                      </a:prstGeom>
                      <a:noFill/>
                      <a:ln>
                        <a:noFill/>
                      </a:ln>
                    </wps:spPr>
                    <wps:txbx>
                      <w:txbxContent>
                        <w:p w:rsidR="00000000" w:rsidDel="00000000" w:rsidP="00000000" w:rsidRDefault="00000000" w:rsidRPr="00000000">
                          <w:pPr>
                            <w:spacing w:after="0" w:before="0" w:line="264.0000057220459"/>
                            <w:ind w:left="20" w:right="0" w:firstLine="0"/>
                            <w:jc w:val="left"/>
                            <w:textDirection w:val="btLr"/>
                          </w:pPr>
                          <w:r w:rsidDel="00000000" w:rsidR="00000000" w:rsidRPr="00000000">
                            <w:rPr>
                              <w:rFonts w:ascii="Calibri" w:cs="Calibri" w:eastAsia="Calibri" w:hAnsi="Calibri"/>
                              <w:b w:val="0"/>
                              <w:i w:val="0"/>
                              <w:smallCaps w:val="0"/>
                              <w:strike w:val="0"/>
                              <w:color w:val="231f20"/>
                              <w:sz w:val="24"/>
                              <w:vertAlign w:val="baseline"/>
                            </w:rPr>
                            <w:t xml:space="preserve">Created by:</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431800</wp:posOffset>
              </wp:positionH>
              <wp:positionV relativeFrom="paragraph">
                <wp:posOffset>7086600</wp:posOffset>
              </wp:positionV>
              <wp:extent cx="744220" cy="187325"/>
              <wp:effectExtent b="0" l="0" r="0" t="0"/>
              <wp:wrapNone/>
              <wp:docPr id="2" name="image5.png"/>
              <a:graphic>
                <a:graphicData uri="http://schemas.openxmlformats.org/drawingml/2006/picture">
                  <pic:pic>
                    <pic:nvPicPr>
                      <pic:cNvPr id="0" name="image5.png"/>
                      <pic:cNvPicPr preferRelativeResize="0"/>
                    </pic:nvPicPr>
                    <pic:blipFill>
                      <a:blip r:embed="rId5"/>
                      <a:srcRect/>
                      <a:stretch>
                        <a:fillRect/>
                      </a:stretch>
                    </pic:blipFill>
                    <pic:spPr>
                      <a:xfrm>
                        <a:off x="0" y="0"/>
                        <a:ext cx="744220" cy="187325"/>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3848100</wp:posOffset>
              </wp:positionH>
              <wp:positionV relativeFrom="paragraph">
                <wp:posOffset>7086600</wp:posOffset>
              </wp:positionV>
              <wp:extent cx="908050" cy="187325"/>
              <wp:effectExtent b="0" l="0" r="0" t="0"/>
              <wp:wrapNone/>
              <wp:docPr id="1" name=""/>
              <a:graphic>
                <a:graphicData uri="http://schemas.microsoft.com/office/word/2010/wordprocessingShape">
                  <wps:wsp>
                    <wps:cNvSpPr/>
                    <wps:cNvPr id="2" name="Shape 2"/>
                    <wps:spPr>
                      <a:xfrm>
                        <a:off x="4896738" y="3691100"/>
                        <a:ext cx="898525" cy="177800"/>
                      </a:xfrm>
                      <a:prstGeom prst="rect">
                        <a:avLst/>
                      </a:prstGeom>
                      <a:noFill/>
                      <a:ln>
                        <a:noFill/>
                      </a:ln>
                    </wps:spPr>
                    <wps:txbx>
                      <w:txbxContent>
                        <w:p w:rsidR="00000000" w:rsidDel="00000000" w:rsidP="00000000" w:rsidRDefault="00000000" w:rsidRPr="00000000">
                          <w:pPr>
                            <w:spacing w:after="0" w:before="0" w:line="264.0000057220459"/>
                            <w:ind w:left="20" w:right="0" w:firstLine="0"/>
                            <w:jc w:val="left"/>
                            <w:textDirection w:val="btLr"/>
                          </w:pPr>
                          <w:r w:rsidDel="00000000" w:rsidR="00000000" w:rsidRPr="00000000">
                            <w:rPr>
                              <w:rFonts w:ascii="Calibri" w:cs="Calibri" w:eastAsia="Calibri" w:hAnsi="Calibri"/>
                              <w:b w:val="0"/>
                              <w:i w:val="0"/>
                              <w:smallCaps w:val="0"/>
                              <w:strike w:val="0"/>
                              <w:color w:val="231f20"/>
                              <w:sz w:val="24"/>
                              <w:vertAlign w:val="baseline"/>
                            </w:rPr>
                            <w:t xml:space="preserve">Supported by:</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3848100</wp:posOffset>
              </wp:positionH>
              <wp:positionV relativeFrom="paragraph">
                <wp:posOffset>7086600</wp:posOffset>
              </wp:positionV>
              <wp:extent cx="908050" cy="187325"/>
              <wp:effectExtent b="0" l="0" r="0" t="0"/>
              <wp:wrapNone/>
              <wp:docPr id="1" name="image4.png"/>
              <a:graphic>
                <a:graphicData uri="http://schemas.openxmlformats.org/drawingml/2006/picture">
                  <pic:pic>
                    <pic:nvPicPr>
                      <pic:cNvPr id="0" name="image4.png"/>
                      <pic:cNvPicPr preferRelativeResize="0"/>
                    </pic:nvPicPr>
                    <pic:blipFill>
                      <a:blip r:embed="rId5"/>
                      <a:srcRect/>
                      <a:stretch>
                        <a:fillRect/>
                      </a:stretch>
                    </pic:blipFill>
                    <pic:spPr>
                      <a:xfrm>
                        <a:off x="0" y="0"/>
                        <a:ext cx="908050" cy="187325"/>
                      </a:xfrm>
                      <a:prstGeom prst="rect"/>
                      <a:ln/>
                    </pic:spPr>
                  </pic:pic>
                </a:graphicData>
              </a:graphic>
            </wp:anchor>
          </w:drawing>
        </mc:Fallback>
      </mc:AlternateConten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
    <w:lvl w:ilvl="0">
      <w:start w:val="1"/>
      <w:numFmt w:val="bullet"/>
      <w:lvlText w:val="●"/>
      <w:lvlJc w:val="left"/>
      <w:pPr>
        <w:ind w:left="800" w:hanging="360"/>
      </w:pPr>
      <w:rPr>
        <w:rFonts w:ascii="Noto Sans Symbols" w:cs="Noto Sans Symbols" w:eastAsia="Noto Sans Symbols" w:hAnsi="Noto Sans Symbols"/>
      </w:rPr>
    </w:lvl>
    <w:lvl w:ilvl="1">
      <w:start w:val="1"/>
      <w:numFmt w:val="bullet"/>
      <w:lvlText w:val="o"/>
      <w:lvlJc w:val="left"/>
      <w:pPr>
        <w:ind w:left="1520" w:hanging="360"/>
      </w:pPr>
      <w:rPr>
        <w:rFonts w:ascii="Courier New" w:cs="Courier New" w:eastAsia="Courier New" w:hAnsi="Courier New"/>
      </w:rPr>
    </w:lvl>
    <w:lvl w:ilvl="2">
      <w:start w:val="1"/>
      <w:numFmt w:val="bullet"/>
      <w:lvlText w:val="▪"/>
      <w:lvlJc w:val="left"/>
      <w:pPr>
        <w:ind w:left="2240" w:hanging="360"/>
      </w:pPr>
      <w:rPr>
        <w:rFonts w:ascii="Noto Sans Symbols" w:cs="Noto Sans Symbols" w:eastAsia="Noto Sans Symbols" w:hAnsi="Noto Sans Symbols"/>
      </w:rPr>
    </w:lvl>
    <w:lvl w:ilvl="3">
      <w:start w:val="1"/>
      <w:numFmt w:val="bullet"/>
      <w:lvlText w:val="●"/>
      <w:lvlJc w:val="left"/>
      <w:pPr>
        <w:ind w:left="2960" w:hanging="360"/>
      </w:pPr>
      <w:rPr>
        <w:rFonts w:ascii="Noto Sans Symbols" w:cs="Noto Sans Symbols" w:eastAsia="Noto Sans Symbols" w:hAnsi="Noto Sans Symbols"/>
      </w:rPr>
    </w:lvl>
    <w:lvl w:ilvl="4">
      <w:start w:val="1"/>
      <w:numFmt w:val="bullet"/>
      <w:lvlText w:val="o"/>
      <w:lvlJc w:val="left"/>
      <w:pPr>
        <w:ind w:left="3680" w:hanging="360"/>
      </w:pPr>
      <w:rPr>
        <w:rFonts w:ascii="Courier New" w:cs="Courier New" w:eastAsia="Courier New" w:hAnsi="Courier New"/>
      </w:rPr>
    </w:lvl>
    <w:lvl w:ilvl="5">
      <w:start w:val="1"/>
      <w:numFmt w:val="bullet"/>
      <w:lvlText w:val="▪"/>
      <w:lvlJc w:val="left"/>
      <w:pPr>
        <w:ind w:left="4400" w:hanging="360"/>
      </w:pPr>
      <w:rPr>
        <w:rFonts w:ascii="Noto Sans Symbols" w:cs="Noto Sans Symbols" w:eastAsia="Noto Sans Symbols" w:hAnsi="Noto Sans Symbols"/>
      </w:rPr>
    </w:lvl>
    <w:lvl w:ilvl="6">
      <w:start w:val="1"/>
      <w:numFmt w:val="bullet"/>
      <w:lvlText w:val="●"/>
      <w:lvlJc w:val="left"/>
      <w:pPr>
        <w:ind w:left="5120" w:hanging="360"/>
      </w:pPr>
      <w:rPr>
        <w:rFonts w:ascii="Noto Sans Symbols" w:cs="Noto Sans Symbols" w:eastAsia="Noto Sans Symbols" w:hAnsi="Noto Sans Symbols"/>
      </w:rPr>
    </w:lvl>
    <w:lvl w:ilvl="7">
      <w:start w:val="1"/>
      <w:numFmt w:val="bullet"/>
      <w:lvlText w:val="o"/>
      <w:lvlJc w:val="left"/>
      <w:pPr>
        <w:ind w:left="5840" w:hanging="360"/>
      </w:pPr>
      <w:rPr>
        <w:rFonts w:ascii="Courier New" w:cs="Courier New" w:eastAsia="Courier New" w:hAnsi="Courier New"/>
      </w:rPr>
    </w:lvl>
    <w:lvl w:ilvl="8">
      <w:start w:val="1"/>
      <w:numFmt w:val="bullet"/>
      <w:lvlText w:val="▪"/>
      <w:lvlJc w:val="left"/>
      <w:pPr>
        <w:ind w:left="656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widowControl w:val="0"/>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spacing w:before="480" w:lineRule="auto"/>
    </w:pPr>
    <w:rPr>
      <w:b w:val="1"/>
      <w:color w:val="345a8a"/>
      <w:sz w:val="32"/>
      <w:szCs w:val="32"/>
    </w:rPr>
  </w:style>
  <w:style w:type="paragraph" w:styleId="Heading2">
    <w:name w:val="heading 2"/>
    <w:basedOn w:val="Normal"/>
    <w:next w:val="Normal"/>
    <w:pPr>
      <w:spacing w:before="200" w:lineRule="auto"/>
    </w:pPr>
    <w:rPr>
      <w:b w:val="1"/>
      <w:color w:val="4f81bd"/>
      <w:sz w:val="26"/>
      <w:szCs w:val="26"/>
    </w:rPr>
  </w:style>
  <w:style w:type="paragraph" w:styleId="Heading3">
    <w:name w:val="heading 3"/>
    <w:basedOn w:val="Normal"/>
    <w:next w:val="Normal"/>
    <w:pPr>
      <w:spacing w:before="200" w:lineRule="auto"/>
    </w:pPr>
    <w:rPr>
      <w:b w:val="1"/>
      <w:color w:val="4f81bd"/>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before="337" w:lineRule="auto"/>
      <w:ind w:left="11573" w:right="111" w:firstLine="209.0000000000009"/>
      <w:jc w:val="right"/>
    </w:pPr>
    <w:rPr>
      <w:b w:val="1"/>
      <w:sz w:val="78"/>
      <w:szCs w:val="78"/>
    </w:rPr>
  </w:style>
  <w:style w:type="paragraph" w:styleId="Subtitle">
    <w:name w:val="Subtitle"/>
    <w:basedOn w:val="Normal"/>
    <w:next w:val="Normal"/>
    <w:pPr/>
    <w:rPr>
      <w:i w:val="1"/>
      <w:color w:val="4f81bd"/>
      <w:sz w:val="24"/>
      <w:szCs w:val="24"/>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 w:type="table" w:styleId="Table5">
    <w:basedOn w:val="TableNormal"/>
    <w:tblPr>
      <w:tblStyleRowBandSize w:val="1"/>
      <w:tblStyleColBandSize w:val="1"/>
      <w:tblCellMar>
        <w:top w:w="0.0" w:type="dxa"/>
        <w:left w:w="0.0" w:type="dxa"/>
        <w:bottom w:w="0.0" w:type="dxa"/>
        <w:right w:w="0.0" w:type="dxa"/>
      </w:tblCellMar>
    </w:tblPr>
  </w:style>
  <w:style w:type="table" w:styleId="Table6">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2.png"/><Relationship Id="rId7" Type="http://schemas.openxmlformats.org/officeDocument/2006/relationships/footer" Target="footer1.xml"/><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1.png"/><Relationship Id="rId3" Type="http://schemas.openxmlformats.org/officeDocument/2006/relationships/image" Target="media/image14.png"/><Relationship Id="rId4" Type="http://schemas.openxmlformats.org/officeDocument/2006/relationships/image" Target="media/image13.png"/><Relationship Id="rId5" Type="http://schemas.openxmlformats.org/officeDocument/2006/relationships/image" Target="media/image12.png"/><Relationship Id="rId6"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2021-07-13T00:00:00Z</vt:lpwstr>
  </property>
  <property fmtid="{D5CDD505-2E9C-101B-9397-08002B2CF9AE}" pid="3" name="Creator">
    <vt:lpwstr>Adobe InDesign 16.2 (Windows)</vt:lpwstr>
  </property>
  <property fmtid="{D5CDD505-2E9C-101B-9397-08002B2CF9AE}" pid="4" name="LastSaved">
    <vt:lpwstr>2021-07-16T00:00:00Z</vt:lpwstr>
  </property>
  <property fmtid="{D5CDD505-2E9C-101B-9397-08002B2CF9AE}" pid="5" name="ContentTypeId">
    <vt:lpwstr>0x010100FB1E767CE193004FBDBDB948F46C9A20</vt:lpwstr>
  </property>
</Properties>
</file>