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pPr>
      <w:r w:rsidDel="00000000" w:rsidR="00000000" w:rsidRPr="00000000">
        <w:rPr>
          <w:rFonts w:ascii="Calibri" w:cs="Calibri" w:eastAsia="Calibri" w:hAnsi="Calibri"/>
          <w:b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computing. </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jc w:val="center"/>
        <w:rPr/>
      </w:pPr>
      <w:r w:rsidDel="00000000" w:rsidR="00000000" w:rsidRPr="00000000">
        <w:rPr>
          <w:rFonts w:ascii="Schoolbell" w:cs="Schoolbell" w:eastAsia="Schoolbell" w:hAnsi="Schoolbell"/>
          <w:sz w:val="24"/>
          <w:szCs w:val="24"/>
          <w:rtl w:val="0"/>
        </w:rPr>
        <w:t xml:space="preserve">“God has given each of you a gift from his great variety of spiritual gifts. Use them to serve one another.”</w:t>
      </w:r>
      <w:r w:rsidDel="00000000" w:rsidR="00000000" w:rsidRPr="00000000">
        <w:rPr>
          <w:rtl w:val="0"/>
        </w:rPr>
      </w:r>
    </w:p>
    <w:p w:rsidR="00000000" w:rsidDel="00000000" w:rsidP="00000000" w:rsidRDefault="00000000" w:rsidRPr="00000000" w14:paraId="00000005">
      <w:pPr>
        <w:spacing w:line="257" w:lineRule="auto"/>
        <w:jc w:val="center"/>
        <w:rPr/>
      </w:pPr>
      <w:r w:rsidDel="00000000" w:rsidR="00000000" w:rsidRPr="00000000">
        <w:rPr>
          <w:rFonts w:ascii="Schoolbell" w:cs="Schoolbell" w:eastAsia="Schoolbell" w:hAnsi="Schoolbell"/>
          <w:sz w:val="24"/>
          <w:szCs w:val="24"/>
          <w:rtl w:val="0"/>
        </w:rPr>
        <w:t xml:space="preserve">1 Peter 4.10</w:t>
      </w:r>
      <w:r w:rsidDel="00000000" w:rsidR="00000000" w:rsidRPr="00000000">
        <w:rPr>
          <w:rtl w:val="0"/>
        </w:rPr>
      </w:r>
    </w:p>
    <w:p w:rsidR="00000000" w:rsidDel="00000000" w:rsidP="00000000" w:rsidRDefault="00000000" w:rsidRPr="00000000" w14:paraId="00000006">
      <w:pPr>
        <w:spacing w:line="257" w:lineRule="auto"/>
        <w:jc w:val="center"/>
        <w:rPr/>
      </w:pPr>
      <w:r w:rsidDel="00000000" w:rsidR="00000000" w:rsidRPr="00000000">
        <w:rPr>
          <w:rtl w:val="0"/>
        </w:rPr>
      </w:r>
    </w:p>
    <w:p w:rsidR="00000000" w:rsidDel="00000000" w:rsidP="00000000" w:rsidRDefault="00000000" w:rsidRPr="00000000" w14:paraId="00000007">
      <w:pPr>
        <w:spacing w:line="257" w:lineRule="auto"/>
        <w:jc w:val="center"/>
        <w:rPr/>
      </w:pPr>
      <w:r w:rsidDel="00000000" w:rsidR="00000000" w:rsidRPr="00000000">
        <w:rPr>
          <w:rFonts w:ascii="Schoolbell" w:cs="Schoolbell" w:eastAsia="Schoolbell" w:hAnsi="Schoolbell"/>
          <w:sz w:val="24"/>
          <w:szCs w:val="24"/>
          <w:rtl w:val="0"/>
        </w:rPr>
        <w:t xml:space="preserve"> </w:t>
      </w:r>
      <w:r w:rsidDel="00000000" w:rsidR="00000000" w:rsidRPr="00000000">
        <w:rPr>
          <w:rtl w:val="0"/>
        </w:rPr>
      </w:r>
    </w:p>
    <w:p w:rsidR="00000000" w:rsidDel="00000000" w:rsidP="00000000" w:rsidRDefault="00000000" w:rsidRPr="00000000" w14:paraId="00000008">
      <w:pPr>
        <w:spacing w:line="257" w:lineRule="auto"/>
        <w:rPr/>
      </w:pPr>
      <w:r w:rsidDel="00000000" w:rsidR="00000000" w:rsidRPr="00000000">
        <w:rPr>
          <w:rFonts w:ascii="Calibri" w:cs="Calibri" w:eastAsia="Calibri" w:hAnsi="Calibri"/>
          <w:sz w:val="28"/>
          <w:szCs w:val="28"/>
          <w:rtl w:val="0"/>
        </w:rPr>
        <w:t xml:space="preserve">At the Dove Federation (Parker’s CE VC Primary Academy and Caston CE VA Primary Academy) the purpose of education is to develop our children and community members, intellectually, physically, morally, and socially according to Christian principles, encouraging and fostering their individual talents.     </w:t>
      </w:r>
      <w:r w:rsidDel="00000000" w:rsidR="00000000" w:rsidRPr="00000000">
        <w:rPr>
          <w:rtl w:val="0"/>
        </w:rPr>
      </w:r>
    </w:p>
    <w:p w:rsidR="00000000" w:rsidDel="00000000" w:rsidP="00000000" w:rsidRDefault="00000000" w:rsidRPr="00000000" w14:paraId="00000009">
      <w:pPr>
        <w:spacing w:line="257" w:lineRule="auto"/>
        <w:rPr>
          <w:rFonts w:ascii="Calibri" w:cs="Calibri" w:eastAsia="Calibri" w:hAnsi="Calibri"/>
          <w:color w:val="333399"/>
          <w:sz w:val="28"/>
          <w:szCs w:val="28"/>
        </w:rPr>
      </w:pPr>
      <w:r w:rsidDel="00000000" w:rsidR="00000000" w:rsidRPr="00000000">
        <w:rPr>
          <w:rFonts w:ascii="Calibri" w:cs="Calibri" w:eastAsia="Calibri" w:hAnsi="Calibri"/>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rFonts w:ascii="Calibri" w:cs="Calibri" w:eastAsia="Calibri" w:hAnsi="Calibri"/>
          <w:color w:val="333399"/>
          <w:sz w:val="28"/>
          <w:szCs w:val="28"/>
          <w:rtl w:val="0"/>
        </w:rPr>
        <w:t xml:space="preserve"> </w:t>
      </w:r>
    </w:p>
    <w:p w:rsidR="00000000" w:rsidDel="00000000" w:rsidP="00000000" w:rsidRDefault="00000000" w:rsidRPr="00000000" w14:paraId="0000000A">
      <w:pPr>
        <w:spacing w:line="257" w:lineRule="auto"/>
        <w:rPr>
          <w:color w:val="0000ff"/>
          <w:sz w:val="28"/>
          <w:szCs w:val="28"/>
        </w:rPr>
      </w:pPr>
      <w:r w:rsidDel="00000000" w:rsidR="00000000" w:rsidRPr="00000000">
        <w:rPr>
          <w:color w:val="0000ff"/>
          <w:sz w:val="28"/>
          <w:szCs w:val="28"/>
          <w:highlight w:val="white"/>
          <w:rtl w:val="0"/>
        </w:rPr>
        <w:t xml:space="preserve">Online safety is a whole-school priority, and can be supported effectively through a high-quality computing curriculum. </w:t>
      </w:r>
      <w:r w:rsidDel="00000000" w:rsidR="00000000" w:rsidRPr="00000000">
        <w:rPr>
          <w:color w:val="0000ff"/>
          <w:sz w:val="28"/>
          <w:szCs w:val="28"/>
          <w:rtl w:val="0"/>
        </w:rPr>
        <w:t xml:space="preserve">Our curr</w:t>
      </w:r>
      <w:r w:rsidDel="00000000" w:rsidR="00000000" w:rsidRPr="00000000">
        <w:rPr>
          <w:color w:val="0000ff"/>
          <w:sz w:val="28"/>
          <w:szCs w:val="28"/>
          <w:rtl w:val="0"/>
        </w:rPr>
        <w:t xml:space="preserve">iculum includes specific lessons within each unit which explicitly develop age appropriate understanding of how to remain safe whilst online.  It is essential for our pupil’s to be able to have knowledge of what to do if they are feeling unsafe whilst working online.  Additionally, pupils need to show they are aware of their role in creating a culture of a safe online environment; both in and out of school.</w:t>
      </w:r>
    </w:p>
    <w:p w:rsidR="00000000" w:rsidDel="00000000" w:rsidP="00000000" w:rsidRDefault="00000000" w:rsidRPr="00000000" w14:paraId="0000000B">
      <w:pPr>
        <w:rPr>
          <w:sz w:val="28"/>
          <w:szCs w:val="28"/>
        </w:rPr>
      </w:pPr>
      <w:r w:rsidDel="00000000" w:rsidR="00000000" w:rsidRPr="00000000">
        <w:rPr>
          <w:sz w:val="28"/>
          <w:szCs w:val="28"/>
          <w:rtl w:val="0"/>
        </w:rPr>
        <w:t xml:space="preserve">In our federation Computing is valued as part of our pupil’s entitlement to a broad and balanced curriculum which is accessible to all.  </w:t>
      </w:r>
    </w:p>
    <w:p w:rsidR="00000000" w:rsidDel="00000000" w:rsidP="00000000" w:rsidRDefault="00000000" w:rsidRPr="00000000" w14:paraId="0000000C">
      <w:pPr>
        <w:rPr>
          <w:sz w:val="28"/>
          <w:szCs w:val="28"/>
        </w:rPr>
      </w:pPr>
      <w:r w:rsidDel="00000000" w:rsidR="00000000" w:rsidRPr="00000000">
        <w:rPr>
          <w:sz w:val="28"/>
          <w:szCs w:val="28"/>
          <w:rtl w:val="0"/>
        </w:rPr>
        <w:t xml:space="preserve">The aim and purpose of our computing curriculum is in line with the National Curriculum which states that</w:t>
      </w:r>
      <w:r w:rsidDel="00000000" w:rsidR="00000000" w:rsidRPr="00000000">
        <w:rPr>
          <w:color w:val="202124"/>
          <w:sz w:val="28"/>
          <w:szCs w:val="28"/>
          <w:highlight w:val="white"/>
          <w:rtl w:val="0"/>
        </w:rPr>
        <w:t xml:space="preserve">: it shall</w:t>
      </w:r>
      <w:r w:rsidDel="00000000" w:rsidR="00000000" w:rsidRPr="00000000">
        <w:rPr>
          <w:color w:val="0b0c0c"/>
          <w:sz w:val="28"/>
          <w:szCs w:val="28"/>
          <w:highlight w:val="white"/>
          <w:rtl w:val="0"/>
        </w:rPr>
        <w:t xml:space="preserve"> equip pupils to use computational thinking and creativity to understand and change the world.</w:t>
      </w:r>
      <w:r w:rsidDel="00000000" w:rsidR="00000000" w:rsidRPr="00000000">
        <w:rPr>
          <w:color w:val="202124"/>
          <w:sz w:val="28"/>
          <w:szCs w:val="28"/>
          <w:highlight w:val="white"/>
          <w:rtl w:val="0"/>
        </w:rPr>
        <w:t xml:space="preserve"> </w:t>
      </w:r>
      <w:r w:rsidDel="00000000" w:rsidR="00000000" w:rsidRPr="00000000">
        <w:rPr>
          <w:b w:val="1"/>
          <w:color w:val="202124"/>
          <w:sz w:val="28"/>
          <w:szCs w:val="28"/>
          <w:highlight w:val="white"/>
          <w:rtl w:val="0"/>
        </w:rPr>
        <w:t xml:space="preserve"> </w:t>
      </w:r>
      <w:r w:rsidDel="00000000" w:rsidR="00000000" w:rsidRPr="00000000">
        <w:rPr>
          <w:sz w:val="28"/>
          <w:szCs w:val="28"/>
          <w:rtl w:val="0"/>
        </w:rPr>
        <w:t xml:space="preserve">We aim to equip pupils with knowledge about the links to </w:t>
      </w:r>
      <w:r w:rsidDel="00000000" w:rsidR="00000000" w:rsidRPr="00000000">
        <w:rPr>
          <w:color w:val="0b0c0c"/>
          <w:sz w:val="28"/>
          <w:szCs w:val="28"/>
          <w:highlight w:val="white"/>
          <w:rtl w:val="0"/>
        </w:rPr>
        <w:t xml:space="preserve">mathematics, science and design and technology, and provides insights into both natural and artificial systems. </w:t>
      </w:r>
      <w:r w:rsidDel="00000000" w:rsidR="00000000" w:rsidRPr="00000000">
        <w:rPr>
          <w:sz w:val="28"/>
          <w:szCs w:val="28"/>
          <w:rtl w:val="0"/>
        </w:rPr>
        <w:t xml:space="preserve">We place emphasis on language acquisition across our curriculum areas.  Our children learn about the language of computing, developing their understanding of its own vocabulary and the meaning of specific words. We want children to have the appropriate vocabulary to express their knowledge and understanding of computing. </w:t>
      </w:r>
      <w:r w:rsidDel="00000000" w:rsidR="00000000" w:rsidRPr="00000000">
        <w:rPr>
          <w:color w:val="0b0c0c"/>
          <w:sz w:val="28"/>
          <w:szCs w:val="28"/>
          <w:highlight w:val="white"/>
          <w:rtl w:val="0"/>
        </w:rPr>
        <w:t xml:space="preserve">We hope through giving the pupils a range of learning opportunities to be able to use, and express themselves and develop their ideas through, information and communication technology – at a level suitable for the future workplace and as active participants in a digital world.</w:t>
      </w:r>
      <w:r w:rsidDel="00000000" w:rsidR="00000000" w:rsidRPr="00000000">
        <w:rPr>
          <w:rtl w:val="0"/>
        </w:rPr>
      </w:r>
    </w:p>
    <w:p w:rsidR="00000000" w:rsidDel="00000000" w:rsidP="00000000" w:rsidRDefault="00000000" w:rsidRPr="00000000" w14:paraId="0000000D">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bookmarkStart w:colFirst="0" w:colLast="0" w:name="_heading=h.gjdgxs" w:id="0"/>
      <w:bookmarkEnd w:id="0"/>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color w:val="0000ff"/>
        </w:rPr>
      </w:pPr>
      <w:r w:rsidDel="00000000" w:rsidR="00000000" w:rsidRPr="00000000">
        <w:rPr>
          <w:color w:val="0000ff"/>
          <w:rtl w:val="0"/>
        </w:rPr>
        <w:t xml:space="preserve">All units must commence with the online safety lesson linked to the unit.  This lesson will also  include a revision of the class e-safety rules which should be referred to whenever a pupil is accessing online platforms.  Online safety must also be reviewed regularly when children are accessing remote learning e.g. Seesaw.</w:t>
      </w:r>
    </w:p>
    <w:p w:rsidR="00000000" w:rsidDel="00000000" w:rsidP="00000000" w:rsidRDefault="00000000" w:rsidRPr="00000000" w14:paraId="0000001A">
      <w:pPr>
        <w:rPr/>
      </w:pPr>
      <w:r w:rsidDel="00000000" w:rsidR="00000000" w:rsidRPr="00000000">
        <w:rPr>
          <w:rtl w:val="0"/>
        </w:rPr>
      </w:r>
    </w:p>
    <w:tbl>
      <w:tblPr>
        <w:tblStyle w:val="Table1"/>
        <w:tblW w:w="1462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22"/>
        <w:gridCol w:w="2425"/>
        <w:gridCol w:w="2419"/>
        <w:gridCol w:w="2419"/>
        <w:gridCol w:w="2419"/>
        <w:gridCol w:w="2518"/>
        <w:tblGridChange w:id="0">
          <w:tblGrid>
            <w:gridCol w:w="2422"/>
            <w:gridCol w:w="2425"/>
            <w:gridCol w:w="2419"/>
            <w:gridCol w:w="2419"/>
            <w:gridCol w:w="2419"/>
            <w:gridCol w:w="2518"/>
          </w:tblGrid>
        </w:tblGridChange>
      </w:tblGrid>
      <w:tr>
        <w:trPr>
          <w:cantSplit w:val="0"/>
          <w:trHeight w:val="658" w:hRule="atLeast"/>
          <w:tblHeader w:val="0"/>
        </w:trPr>
        <w:tc>
          <w:tcPr/>
          <w:p w:rsidR="00000000" w:rsidDel="00000000" w:rsidP="00000000" w:rsidRDefault="00000000" w:rsidRPr="00000000" w14:paraId="0000001B">
            <w:pPr>
              <w:rPr>
                <w:b w:val="1"/>
                <w:color w:val="000000"/>
              </w:rPr>
            </w:pPr>
            <w:r w:rsidDel="00000000" w:rsidR="00000000" w:rsidRPr="00000000">
              <w:rPr>
                <w:b w:val="1"/>
                <w:color w:val="000000"/>
                <w:rtl w:val="0"/>
              </w:rPr>
              <w:t xml:space="preserve">Year R/1/2 Year A</w:t>
            </w:r>
          </w:p>
        </w:tc>
        <w:tc>
          <w:tcPr/>
          <w:p w:rsidR="00000000" w:rsidDel="00000000" w:rsidP="00000000" w:rsidRDefault="00000000" w:rsidRPr="00000000" w14:paraId="0000001C">
            <w:pPr>
              <w:rPr>
                <w:b w:val="1"/>
                <w:color w:val="000000"/>
              </w:rPr>
            </w:pPr>
            <w:r w:rsidDel="00000000" w:rsidR="00000000" w:rsidRPr="00000000">
              <w:rPr>
                <w:b w:val="1"/>
                <w:color w:val="000000"/>
                <w:rtl w:val="0"/>
              </w:rPr>
              <w:t xml:space="preserve">Year R/1/2 Year B </w:t>
            </w:r>
          </w:p>
        </w:tc>
        <w:tc>
          <w:tcPr/>
          <w:p w:rsidR="00000000" w:rsidDel="00000000" w:rsidP="00000000" w:rsidRDefault="00000000" w:rsidRPr="00000000" w14:paraId="0000001D">
            <w:pPr>
              <w:rPr>
                <w:b w:val="1"/>
                <w:color w:val="000000"/>
              </w:rPr>
            </w:pPr>
            <w:r w:rsidDel="00000000" w:rsidR="00000000" w:rsidRPr="00000000">
              <w:rPr>
                <w:b w:val="1"/>
                <w:color w:val="000000"/>
                <w:rtl w:val="0"/>
              </w:rPr>
              <w:t xml:space="preserve">Year 3/4 Year A </w:t>
            </w:r>
          </w:p>
        </w:tc>
        <w:tc>
          <w:tcPr/>
          <w:p w:rsidR="00000000" w:rsidDel="00000000" w:rsidP="00000000" w:rsidRDefault="00000000" w:rsidRPr="00000000" w14:paraId="0000001E">
            <w:pPr>
              <w:rPr>
                <w:b w:val="1"/>
                <w:color w:val="000000"/>
              </w:rPr>
            </w:pPr>
            <w:r w:rsidDel="00000000" w:rsidR="00000000" w:rsidRPr="00000000">
              <w:rPr>
                <w:b w:val="1"/>
                <w:color w:val="000000"/>
                <w:rtl w:val="0"/>
              </w:rPr>
              <w:t xml:space="preserve">Year 3/4 Year B </w:t>
            </w:r>
          </w:p>
        </w:tc>
        <w:tc>
          <w:tcPr/>
          <w:p w:rsidR="00000000" w:rsidDel="00000000" w:rsidP="00000000" w:rsidRDefault="00000000" w:rsidRPr="00000000" w14:paraId="0000001F">
            <w:pPr>
              <w:rPr>
                <w:b w:val="1"/>
                <w:color w:val="000000"/>
              </w:rPr>
            </w:pPr>
            <w:r w:rsidDel="00000000" w:rsidR="00000000" w:rsidRPr="00000000">
              <w:rPr>
                <w:b w:val="1"/>
                <w:color w:val="000000"/>
                <w:rtl w:val="0"/>
              </w:rPr>
              <w:t xml:space="preserve">Year 5/6 Year A </w:t>
            </w:r>
          </w:p>
        </w:tc>
        <w:tc>
          <w:tcPr/>
          <w:p w:rsidR="00000000" w:rsidDel="00000000" w:rsidP="00000000" w:rsidRDefault="00000000" w:rsidRPr="00000000" w14:paraId="00000020">
            <w:pPr>
              <w:rPr>
                <w:b w:val="1"/>
                <w:color w:val="000000"/>
              </w:rPr>
            </w:pPr>
            <w:r w:rsidDel="00000000" w:rsidR="00000000" w:rsidRPr="00000000">
              <w:rPr>
                <w:b w:val="1"/>
                <w:color w:val="000000"/>
                <w:rtl w:val="0"/>
              </w:rPr>
              <w:t xml:space="preserve">Year 5/6 Year B</w:t>
            </w:r>
          </w:p>
        </w:tc>
      </w:tr>
      <w:tr>
        <w:trPr>
          <w:cantSplit w:val="0"/>
          <w:trHeight w:val="1348" w:hRule="atLeast"/>
          <w:tblHeader w:val="0"/>
        </w:trPr>
        <w:tc>
          <w:tcPr>
            <w:vAlign w:val="center"/>
          </w:tcPr>
          <w:p w:rsidR="00000000" w:rsidDel="00000000" w:rsidP="00000000" w:rsidRDefault="00000000" w:rsidRPr="00000000" w14:paraId="00000021">
            <w:pPr>
              <w:jc w:val="center"/>
              <w:rPr>
                <w:color w:val="000000"/>
              </w:rPr>
            </w:pPr>
            <w:r w:rsidDel="00000000" w:rsidR="00000000" w:rsidRPr="00000000">
              <w:rPr>
                <w:color w:val="000000"/>
                <w:rtl w:val="0"/>
              </w:rPr>
              <w:t xml:space="preserve">Computing systems and networks – technology around us</w:t>
            </w:r>
          </w:p>
        </w:tc>
        <w:tc>
          <w:tcPr>
            <w:vAlign w:val="center"/>
          </w:tcPr>
          <w:p w:rsidR="00000000" w:rsidDel="00000000" w:rsidP="00000000" w:rsidRDefault="00000000" w:rsidRPr="00000000" w14:paraId="00000022">
            <w:pPr>
              <w:jc w:val="center"/>
              <w:rPr>
                <w:color w:val="000000"/>
              </w:rPr>
            </w:pPr>
            <w:r w:rsidDel="00000000" w:rsidR="00000000" w:rsidRPr="00000000">
              <w:rPr>
                <w:color w:val="000000"/>
                <w:rtl w:val="0"/>
              </w:rPr>
              <w:t xml:space="preserve">Computing systems and networks – IT around us</w:t>
            </w:r>
          </w:p>
        </w:tc>
        <w:tc>
          <w:tcPr>
            <w:vAlign w:val="center"/>
          </w:tcPr>
          <w:p w:rsidR="00000000" w:rsidDel="00000000" w:rsidP="00000000" w:rsidRDefault="00000000" w:rsidRPr="00000000" w14:paraId="00000023">
            <w:pPr>
              <w:jc w:val="center"/>
              <w:rPr>
                <w:color w:val="000000"/>
              </w:rPr>
            </w:pPr>
            <w:r w:rsidDel="00000000" w:rsidR="00000000" w:rsidRPr="00000000">
              <w:rPr>
                <w:color w:val="000000"/>
                <w:rtl w:val="0"/>
              </w:rPr>
              <w:t xml:space="preserve">Computing systems and networks – connecting computers</w:t>
            </w:r>
          </w:p>
        </w:tc>
        <w:tc>
          <w:tcPr>
            <w:vAlign w:val="center"/>
          </w:tcPr>
          <w:p w:rsidR="00000000" w:rsidDel="00000000" w:rsidP="00000000" w:rsidRDefault="00000000" w:rsidRPr="00000000" w14:paraId="00000024">
            <w:pPr>
              <w:jc w:val="center"/>
              <w:rPr>
                <w:color w:val="000000"/>
              </w:rPr>
            </w:pPr>
            <w:r w:rsidDel="00000000" w:rsidR="00000000" w:rsidRPr="00000000">
              <w:rPr>
                <w:color w:val="000000"/>
                <w:rtl w:val="0"/>
              </w:rPr>
              <w:t xml:space="preserve">Computing systems and networks – The internet</w:t>
            </w:r>
          </w:p>
        </w:tc>
        <w:tc>
          <w:tcPr>
            <w:vAlign w:val="center"/>
          </w:tcPr>
          <w:p w:rsidR="00000000" w:rsidDel="00000000" w:rsidP="00000000" w:rsidRDefault="00000000" w:rsidRPr="00000000" w14:paraId="00000025">
            <w:pPr>
              <w:jc w:val="center"/>
              <w:rPr>
                <w:color w:val="000000"/>
              </w:rPr>
            </w:pPr>
            <w:r w:rsidDel="00000000" w:rsidR="00000000" w:rsidRPr="00000000">
              <w:rPr>
                <w:color w:val="000000"/>
                <w:rtl w:val="0"/>
              </w:rPr>
              <w:t xml:space="preserve">Computing systems and networks – Sharing information</w:t>
            </w:r>
          </w:p>
        </w:tc>
        <w:tc>
          <w:tcPr>
            <w:vAlign w:val="center"/>
          </w:tcPr>
          <w:p w:rsidR="00000000" w:rsidDel="00000000" w:rsidP="00000000" w:rsidRDefault="00000000" w:rsidRPr="00000000" w14:paraId="00000026">
            <w:pPr>
              <w:jc w:val="center"/>
              <w:rPr>
                <w:color w:val="000000"/>
              </w:rPr>
            </w:pPr>
            <w:r w:rsidDel="00000000" w:rsidR="00000000" w:rsidRPr="00000000">
              <w:rPr>
                <w:color w:val="000000"/>
                <w:rtl w:val="0"/>
              </w:rPr>
              <w:t xml:space="preserve">Computing systems and networks – Communication</w:t>
            </w:r>
          </w:p>
        </w:tc>
      </w:tr>
      <w:tr>
        <w:trPr>
          <w:cantSplit w:val="0"/>
          <w:trHeight w:val="1319" w:hRule="atLeast"/>
          <w:tblHeader w:val="0"/>
        </w:trPr>
        <w:tc>
          <w:tcPr>
            <w:vAlign w:val="center"/>
          </w:tcPr>
          <w:p w:rsidR="00000000" w:rsidDel="00000000" w:rsidP="00000000" w:rsidRDefault="00000000" w:rsidRPr="00000000" w14:paraId="00000027">
            <w:pPr>
              <w:jc w:val="center"/>
              <w:rPr>
                <w:color w:val="000000"/>
              </w:rPr>
            </w:pPr>
            <w:r w:rsidDel="00000000" w:rsidR="00000000" w:rsidRPr="00000000">
              <w:rPr>
                <w:color w:val="000000"/>
                <w:rtl w:val="0"/>
              </w:rPr>
              <w:t xml:space="preserve">Creating media – Digital painting</w:t>
            </w:r>
          </w:p>
        </w:tc>
        <w:tc>
          <w:tcPr>
            <w:vAlign w:val="center"/>
          </w:tcPr>
          <w:p w:rsidR="00000000" w:rsidDel="00000000" w:rsidP="00000000" w:rsidRDefault="00000000" w:rsidRPr="00000000" w14:paraId="00000028">
            <w:pPr>
              <w:jc w:val="center"/>
              <w:rPr>
                <w:color w:val="000000"/>
              </w:rPr>
            </w:pPr>
            <w:r w:rsidDel="00000000" w:rsidR="00000000" w:rsidRPr="00000000">
              <w:rPr>
                <w:color w:val="000000"/>
                <w:rtl w:val="0"/>
              </w:rPr>
              <w:t xml:space="preserve">Creating media – Digital photography</w:t>
            </w:r>
          </w:p>
        </w:tc>
        <w:tc>
          <w:tcPr>
            <w:vAlign w:val="center"/>
          </w:tcPr>
          <w:p w:rsidR="00000000" w:rsidDel="00000000" w:rsidP="00000000" w:rsidRDefault="00000000" w:rsidRPr="00000000" w14:paraId="00000029">
            <w:pPr>
              <w:jc w:val="center"/>
              <w:rPr>
                <w:color w:val="000000"/>
              </w:rPr>
            </w:pPr>
            <w:r w:rsidDel="00000000" w:rsidR="00000000" w:rsidRPr="00000000">
              <w:rPr>
                <w:color w:val="000000"/>
                <w:rtl w:val="0"/>
              </w:rPr>
              <w:t xml:space="preserve">Creating media – animation</w:t>
            </w:r>
          </w:p>
        </w:tc>
        <w:tc>
          <w:tcPr>
            <w:vAlign w:val="center"/>
          </w:tcPr>
          <w:p w:rsidR="00000000" w:rsidDel="00000000" w:rsidP="00000000" w:rsidRDefault="00000000" w:rsidRPr="00000000" w14:paraId="0000002A">
            <w:pPr>
              <w:jc w:val="center"/>
              <w:rPr>
                <w:color w:val="000000"/>
              </w:rPr>
            </w:pPr>
            <w:r w:rsidDel="00000000" w:rsidR="00000000" w:rsidRPr="00000000">
              <w:rPr>
                <w:color w:val="000000"/>
                <w:rtl w:val="0"/>
              </w:rPr>
              <w:t xml:space="preserve">Creating media – Audio  editing</w:t>
            </w:r>
          </w:p>
        </w:tc>
        <w:tc>
          <w:tcPr>
            <w:vAlign w:val="center"/>
          </w:tcPr>
          <w:p w:rsidR="00000000" w:rsidDel="00000000" w:rsidP="00000000" w:rsidRDefault="00000000" w:rsidRPr="00000000" w14:paraId="0000002B">
            <w:pPr>
              <w:jc w:val="center"/>
              <w:rPr>
                <w:color w:val="000000"/>
              </w:rPr>
            </w:pPr>
            <w:r w:rsidDel="00000000" w:rsidR="00000000" w:rsidRPr="00000000">
              <w:rPr>
                <w:color w:val="000000"/>
                <w:rtl w:val="0"/>
              </w:rPr>
              <w:t xml:space="preserve">Creating media – vector drawing</w:t>
            </w:r>
          </w:p>
        </w:tc>
        <w:tc>
          <w:tcPr>
            <w:vAlign w:val="center"/>
          </w:tcPr>
          <w:p w:rsidR="00000000" w:rsidDel="00000000" w:rsidP="00000000" w:rsidRDefault="00000000" w:rsidRPr="00000000" w14:paraId="0000002C">
            <w:pPr>
              <w:jc w:val="center"/>
              <w:rPr>
                <w:color w:val="000000"/>
              </w:rPr>
            </w:pPr>
            <w:r w:rsidDel="00000000" w:rsidR="00000000" w:rsidRPr="00000000">
              <w:rPr>
                <w:color w:val="000000"/>
                <w:rtl w:val="0"/>
              </w:rPr>
              <w:t xml:space="preserve">Creating media – 3D modelling</w:t>
            </w:r>
          </w:p>
        </w:tc>
      </w:tr>
      <w:tr>
        <w:trPr>
          <w:cantSplit w:val="0"/>
          <w:trHeight w:val="1337" w:hRule="atLeast"/>
          <w:tblHeader w:val="0"/>
        </w:trPr>
        <w:tc>
          <w:tcPr>
            <w:vAlign w:val="center"/>
          </w:tcPr>
          <w:p w:rsidR="00000000" w:rsidDel="00000000" w:rsidP="00000000" w:rsidRDefault="00000000" w:rsidRPr="00000000" w14:paraId="0000002D">
            <w:pPr>
              <w:jc w:val="center"/>
              <w:rPr>
                <w:color w:val="000000"/>
              </w:rPr>
            </w:pPr>
            <w:r w:rsidDel="00000000" w:rsidR="00000000" w:rsidRPr="00000000">
              <w:rPr>
                <w:color w:val="000000"/>
                <w:rtl w:val="0"/>
              </w:rPr>
              <w:t xml:space="preserve">Creating media – Digital writing</w:t>
            </w:r>
          </w:p>
        </w:tc>
        <w:tc>
          <w:tcPr>
            <w:vAlign w:val="center"/>
          </w:tcPr>
          <w:p w:rsidR="00000000" w:rsidDel="00000000" w:rsidP="00000000" w:rsidRDefault="00000000" w:rsidRPr="00000000" w14:paraId="0000002E">
            <w:pPr>
              <w:jc w:val="center"/>
              <w:rPr>
                <w:color w:val="000000"/>
              </w:rPr>
            </w:pPr>
            <w:r w:rsidDel="00000000" w:rsidR="00000000" w:rsidRPr="00000000">
              <w:rPr>
                <w:color w:val="000000"/>
                <w:rtl w:val="0"/>
              </w:rPr>
              <w:t xml:space="preserve">Creating Media – Making music</w:t>
            </w:r>
          </w:p>
        </w:tc>
        <w:tc>
          <w:tcPr>
            <w:vAlign w:val="center"/>
          </w:tcPr>
          <w:p w:rsidR="00000000" w:rsidDel="00000000" w:rsidP="00000000" w:rsidRDefault="00000000" w:rsidRPr="00000000" w14:paraId="0000002F">
            <w:pPr>
              <w:jc w:val="center"/>
              <w:rPr>
                <w:color w:val="000000"/>
              </w:rPr>
            </w:pPr>
            <w:r w:rsidDel="00000000" w:rsidR="00000000" w:rsidRPr="00000000">
              <w:rPr>
                <w:color w:val="000000"/>
                <w:rtl w:val="0"/>
              </w:rPr>
              <w:t xml:space="preserve">Creating Media – desktop publishing</w:t>
            </w:r>
          </w:p>
        </w:tc>
        <w:tc>
          <w:tcPr>
            <w:vAlign w:val="center"/>
          </w:tcPr>
          <w:p w:rsidR="00000000" w:rsidDel="00000000" w:rsidP="00000000" w:rsidRDefault="00000000" w:rsidRPr="00000000" w14:paraId="00000030">
            <w:pPr>
              <w:jc w:val="center"/>
              <w:rPr>
                <w:color w:val="000000"/>
              </w:rPr>
            </w:pPr>
            <w:r w:rsidDel="00000000" w:rsidR="00000000" w:rsidRPr="00000000">
              <w:rPr>
                <w:color w:val="000000"/>
                <w:rtl w:val="0"/>
              </w:rPr>
              <w:t xml:space="preserve">Creating Media – Photo editing</w:t>
            </w:r>
          </w:p>
        </w:tc>
        <w:tc>
          <w:tcPr>
            <w:vAlign w:val="center"/>
          </w:tcPr>
          <w:p w:rsidR="00000000" w:rsidDel="00000000" w:rsidP="00000000" w:rsidRDefault="00000000" w:rsidRPr="00000000" w14:paraId="00000031">
            <w:pPr>
              <w:jc w:val="center"/>
              <w:rPr>
                <w:color w:val="000000"/>
              </w:rPr>
            </w:pPr>
            <w:r w:rsidDel="00000000" w:rsidR="00000000" w:rsidRPr="00000000">
              <w:rPr>
                <w:color w:val="000000"/>
                <w:rtl w:val="0"/>
              </w:rPr>
              <w:t xml:space="preserve">Creating Media – Video editing</w:t>
            </w:r>
          </w:p>
        </w:tc>
        <w:tc>
          <w:tcPr>
            <w:vAlign w:val="center"/>
          </w:tcPr>
          <w:p w:rsidR="00000000" w:rsidDel="00000000" w:rsidP="00000000" w:rsidRDefault="00000000" w:rsidRPr="00000000" w14:paraId="00000032">
            <w:pPr>
              <w:jc w:val="center"/>
              <w:rPr>
                <w:color w:val="000000"/>
              </w:rPr>
            </w:pPr>
            <w:r w:rsidDel="00000000" w:rsidR="00000000" w:rsidRPr="00000000">
              <w:rPr>
                <w:color w:val="000000"/>
                <w:rtl w:val="0"/>
              </w:rPr>
              <w:t xml:space="preserve">Creating Media – Web page creation</w:t>
            </w:r>
          </w:p>
        </w:tc>
      </w:tr>
      <w:tr>
        <w:trPr>
          <w:cantSplit w:val="0"/>
          <w:trHeight w:val="1348" w:hRule="atLeast"/>
          <w:tblHeader w:val="0"/>
        </w:trPr>
        <w:tc>
          <w:tcPr>
            <w:vAlign w:val="center"/>
          </w:tcPr>
          <w:p w:rsidR="00000000" w:rsidDel="00000000" w:rsidP="00000000" w:rsidRDefault="00000000" w:rsidRPr="00000000" w14:paraId="00000033">
            <w:pPr>
              <w:jc w:val="center"/>
              <w:rPr>
                <w:color w:val="000000"/>
              </w:rPr>
            </w:pPr>
            <w:r w:rsidDel="00000000" w:rsidR="00000000" w:rsidRPr="00000000">
              <w:rPr>
                <w:color w:val="000000"/>
                <w:rtl w:val="0"/>
              </w:rPr>
              <w:t xml:space="preserve">Data and information – grouping data</w:t>
            </w:r>
          </w:p>
        </w:tc>
        <w:tc>
          <w:tcPr>
            <w:vAlign w:val="center"/>
          </w:tcPr>
          <w:p w:rsidR="00000000" w:rsidDel="00000000" w:rsidP="00000000" w:rsidRDefault="00000000" w:rsidRPr="00000000" w14:paraId="00000034">
            <w:pPr>
              <w:jc w:val="center"/>
              <w:rPr>
                <w:color w:val="000000"/>
              </w:rPr>
            </w:pPr>
            <w:r w:rsidDel="00000000" w:rsidR="00000000" w:rsidRPr="00000000">
              <w:rPr>
                <w:color w:val="000000"/>
                <w:rtl w:val="0"/>
              </w:rPr>
              <w:t xml:space="preserve">Data and information – Pictograms</w:t>
            </w:r>
          </w:p>
        </w:tc>
        <w:tc>
          <w:tcPr>
            <w:vAlign w:val="center"/>
          </w:tcPr>
          <w:p w:rsidR="00000000" w:rsidDel="00000000" w:rsidP="00000000" w:rsidRDefault="00000000" w:rsidRPr="00000000" w14:paraId="00000035">
            <w:pPr>
              <w:jc w:val="center"/>
              <w:rPr>
                <w:color w:val="000000"/>
              </w:rPr>
            </w:pPr>
            <w:r w:rsidDel="00000000" w:rsidR="00000000" w:rsidRPr="00000000">
              <w:rPr>
                <w:color w:val="000000"/>
                <w:rtl w:val="0"/>
              </w:rPr>
              <w:t xml:space="preserve">Data and information – branching databases</w:t>
            </w:r>
          </w:p>
        </w:tc>
        <w:tc>
          <w:tcPr>
            <w:vAlign w:val="center"/>
          </w:tcPr>
          <w:p w:rsidR="00000000" w:rsidDel="00000000" w:rsidP="00000000" w:rsidRDefault="00000000" w:rsidRPr="00000000" w14:paraId="00000036">
            <w:pPr>
              <w:jc w:val="center"/>
              <w:rPr>
                <w:color w:val="000000"/>
              </w:rPr>
            </w:pPr>
            <w:r w:rsidDel="00000000" w:rsidR="00000000" w:rsidRPr="00000000">
              <w:rPr>
                <w:color w:val="000000"/>
                <w:rtl w:val="0"/>
              </w:rPr>
              <w:t xml:space="preserve">Data and information – Data logging</w:t>
            </w:r>
          </w:p>
        </w:tc>
        <w:tc>
          <w:tcPr>
            <w:vAlign w:val="center"/>
          </w:tcPr>
          <w:p w:rsidR="00000000" w:rsidDel="00000000" w:rsidP="00000000" w:rsidRDefault="00000000" w:rsidRPr="00000000" w14:paraId="00000037">
            <w:pPr>
              <w:jc w:val="center"/>
              <w:rPr>
                <w:color w:val="000000"/>
              </w:rPr>
            </w:pPr>
            <w:r w:rsidDel="00000000" w:rsidR="00000000" w:rsidRPr="00000000">
              <w:rPr>
                <w:color w:val="000000"/>
                <w:rtl w:val="0"/>
              </w:rPr>
              <w:t xml:space="preserve">Data and information – Flat file databases</w:t>
            </w:r>
          </w:p>
        </w:tc>
        <w:tc>
          <w:tcPr>
            <w:vAlign w:val="center"/>
          </w:tcPr>
          <w:p w:rsidR="00000000" w:rsidDel="00000000" w:rsidP="00000000" w:rsidRDefault="00000000" w:rsidRPr="00000000" w14:paraId="00000038">
            <w:pPr>
              <w:jc w:val="center"/>
              <w:rPr>
                <w:color w:val="000000"/>
              </w:rPr>
            </w:pPr>
            <w:r w:rsidDel="00000000" w:rsidR="00000000" w:rsidRPr="00000000">
              <w:rPr>
                <w:color w:val="000000"/>
                <w:rtl w:val="0"/>
              </w:rPr>
              <w:t xml:space="preserve">Data and information – Spreadsheets</w:t>
            </w:r>
          </w:p>
        </w:tc>
      </w:tr>
      <w:tr>
        <w:trPr>
          <w:cantSplit w:val="0"/>
          <w:trHeight w:val="1348" w:hRule="atLeast"/>
          <w:tblHeader w:val="0"/>
        </w:trPr>
        <w:tc>
          <w:tcPr>
            <w:vAlign w:val="center"/>
          </w:tcPr>
          <w:p w:rsidR="00000000" w:rsidDel="00000000" w:rsidP="00000000" w:rsidRDefault="00000000" w:rsidRPr="00000000" w14:paraId="00000039">
            <w:pPr>
              <w:jc w:val="center"/>
              <w:rPr>
                <w:color w:val="000000"/>
              </w:rPr>
            </w:pPr>
            <w:r w:rsidDel="00000000" w:rsidR="00000000" w:rsidRPr="00000000">
              <w:rPr>
                <w:color w:val="000000"/>
                <w:rtl w:val="0"/>
              </w:rPr>
              <w:t xml:space="preserve">Programing A – Moving a robot</w:t>
            </w:r>
          </w:p>
        </w:tc>
        <w:tc>
          <w:tcPr>
            <w:vAlign w:val="center"/>
          </w:tcPr>
          <w:p w:rsidR="00000000" w:rsidDel="00000000" w:rsidP="00000000" w:rsidRDefault="00000000" w:rsidRPr="00000000" w14:paraId="0000003A">
            <w:pPr>
              <w:jc w:val="center"/>
              <w:rPr>
                <w:color w:val="000000"/>
              </w:rPr>
            </w:pPr>
            <w:r w:rsidDel="00000000" w:rsidR="00000000" w:rsidRPr="00000000">
              <w:rPr>
                <w:color w:val="000000"/>
                <w:rtl w:val="0"/>
              </w:rPr>
              <w:t xml:space="preserve">Programming A – Robot algorithms</w:t>
            </w:r>
          </w:p>
        </w:tc>
        <w:tc>
          <w:tcPr>
            <w:vAlign w:val="center"/>
          </w:tcPr>
          <w:p w:rsidR="00000000" w:rsidDel="00000000" w:rsidP="00000000" w:rsidRDefault="00000000" w:rsidRPr="00000000" w14:paraId="0000003B">
            <w:pPr>
              <w:jc w:val="center"/>
              <w:rPr>
                <w:color w:val="000000"/>
              </w:rPr>
            </w:pPr>
            <w:r w:rsidDel="00000000" w:rsidR="00000000" w:rsidRPr="00000000">
              <w:rPr>
                <w:color w:val="000000"/>
                <w:rtl w:val="0"/>
              </w:rPr>
              <w:t xml:space="preserve">Programming A – sequence in music</w:t>
            </w:r>
          </w:p>
        </w:tc>
        <w:tc>
          <w:tcPr>
            <w:vAlign w:val="center"/>
          </w:tcPr>
          <w:p w:rsidR="00000000" w:rsidDel="00000000" w:rsidP="00000000" w:rsidRDefault="00000000" w:rsidRPr="00000000" w14:paraId="0000003C">
            <w:pPr>
              <w:jc w:val="center"/>
              <w:rPr>
                <w:color w:val="000000"/>
              </w:rPr>
            </w:pPr>
            <w:r w:rsidDel="00000000" w:rsidR="00000000" w:rsidRPr="00000000">
              <w:rPr>
                <w:color w:val="000000"/>
                <w:rtl w:val="0"/>
              </w:rPr>
              <w:t xml:space="preserve">Programming A – Repetition in shapes</w:t>
            </w:r>
          </w:p>
        </w:tc>
        <w:tc>
          <w:tcPr>
            <w:vAlign w:val="center"/>
          </w:tcPr>
          <w:p w:rsidR="00000000" w:rsidDel="00000000" w:rsidP="00000000" w:rsidRDefault="00000000" w:rsidRPr="00000000" w14:paraId="0000003D">
            <w:pPr>
              <w:jc w:val="center"/>
              <w:rPr>
                <w:color w:val="000000"/>
              </w:rPr>
            </w:pPr>
            <w:r w:rsidDel="00000000" w:rsidR="00000000" w:rsidRPr="00000000">
              <w:rPr>
                <w:color w:val="000000"/>
                <w:rtl w:val="0"/>
              </w:rPr>
              <w:t xml:space="preserve">Programming A – Selection in physical computing</w:t>
            </w:r>
          </w:p>
        </w:tc>
        <w:tc>
          <w:tcPr>
            <w:vAlign w:val="center"/>
          </w:tcPr>
          <w:p w:rsidR="00000000" w:rsidDel="00000000" w:rsidP="00000000" w:rsidRDefault="00000000" w:rsidRPr="00000000" w14:paraId="0000003E">
            <w:pPr>
              <w:jc w:val="center"/>
              <w:rPr>
                <w:color w:val="000000"/>
              </w:rPr>
            </w:pPr>
            <w:r w:rsidDel="00000000" w:rsidR="00000000" w:rsidRPr="00000000">
              <w:rPr>
                <w:color w:val="000000"/>
                <w:rtl w:val="0"/>
              </w:rPr>
              <w:t xml:space="preserve">Programming A – Variables in games</w:t>
            </w:r>
          </w:p>
        </w:tc>
      </w:tr>
      <w:tr>
        <w:trPr>
          <w:cantSplit w:val="0"/>
          <w:trHeight w:val="1319" w:hRule="atLeast"/>
          <w:tblHeader w:val="0"/>
        </w:trPr>
        <w:tc>
          <w:tcPr>
            <w:vAlign w:val="center"/>
          </w:tcPr>
          <w:p w:rsidR="00000000" w:rsidDel="00000000" w:rsidP="00000000" w:rsidRDefault="00000000" w:rsidRPr="00000000" w14:paraId="0000003F">
            <w:pPr>
              <w:jc w:val="center"/>
              <w:rPr>
                <w:color w:val="000000"/>
              </w:rPr>
            </w:pPr>
            <w:r w:rsidDel="00000000" w:rsidR="00000000" w:rsidRPr="00000000">
              <w:rPr>
                <w:color w:val="000000"/>
                <w:rtl w:val="0"/>
              </w:rPr>
              <w:t xml:space="preserve">Programming B – Introduction to animation</w:t>
            </w:r>
          </w:p>
        </w:tc>
        <w:tc>
          <w:tcPr>
            <w:vAlign w:val="center"/>
          </w:tcPr>
          <w:p w:rsidR="00000000" w:rsidDel="00000000" w:rsidP="00000000" w:rsidRDefault="00000000" w:rsidRPr="00000000" w14:paraId="00000040">
            <w:pPr>
              <w:jc w:val="center"/>
              <w:rPr>
                <w:color w:val="000000"/>
              </w:rPr>
            </w:pPr>
            <w:r w:rsidDel="00000000" w:rsidR="00000000" w:rsidRPr="00000000">
              <w:rPr>
                <w:color w:val="000000"/>
                <w:rtl w:val="0"/>
              </w:rPr>
              <w:t xml:space="preserve">Programming B – Introduction to quizzes</w:t>
            </w:r>
          </w:p>
        </w:tc>
        <w:tc>
          <w:tcPr>
            <w:vAlign w:val="center"/>
          </w:tcPr>
          <w:p w:rsidR="00000000" w:rsidDel="00000000" w:rsidP="00000000" w:rsidRDefault="00000000" w:rsidRPr="00000000" w14:paraId="00000041">
            <w:pPr>
              <w:jc w:val="center"/>
              <w:rPr>
                <w:color w:val="000000"/>
              </w:rPr>
            </w:pPr>
            <w:r w:rsidDel="00000000" w:rsidR="00000000" w:rsidRPr="00000000">
              <w:rPr>
                <w:color w:val="000000"/>
                <w:rtl w:val="0"/>
              </w:rPr>
              <w:t xml:space="preserve">Programming B – events and actions</w:t>
            </w:r>
          </w:p>
        </w:tc>
        <w:tc>
          <w:tcPr>
            <w:vAlign w:val="center"/>
          </w:tcPr>
          <w:p w:rsidR="00000000" w:rsidDel="00000000" w:rsidP="00000000" w:rsidRDefault="00000000" w:rsidRPr="00000000" w14:paraId="00000042">
            <w:pPr>
              <w:jc w:val="center"/>
              <w:rPr>
                <w:color w:val="000000"/>
              </w:rPr>
            </w:pPr>
            <w:r w:rsidDel="00000000" w:rsidR="00000000" w:rsidRPr="00000000">
              <w:rPr>
                <w:color w:val="000000"/>
                <w:rtl w:val="0"/>
              </w:rPr>
              <w:t xml:space="preserve">Programming B – Repetition in games</w:t>
            </w:r>
          </w:p>
        </w:tc>
        <w:tc>
          <w:tcPr>
            <w:vAlign w:val="center"/>
          </w:tcPr>
          <w:p w:rsidR="00000000" w:rsidDel="00000000" w:rsidP="00000000" w:rsidRDefault="00000000" w:rsidRPr="00000000" w14:paraId="00000043">
            <w:pPr>
              <w:jc w:val="center"/>
              <w:rPr>
                <w:color w:val="000000"/>
              </w:rPr>
            </w:pPr>
            <w:r w:rsidDel="00000000" w:rsidR="00000000" w:rsidRPr="00000000">
              <w:rPr>
                <w:color w:val="000000"/>
                <w:rtl w:val="0"/>
              </w:rPr>
              <w:t xml:space="preserve">Programming B – Selection in quizzes</w:t>
            </w:r>
          </w:p>
        </w:tc>
        <w:tc>
          <w:tcPr>
            <w:vAlign w:val="center"/>
          </w:tcPr>
          <w:p w:rsidR="00000000" w:rsidDel="00000000" w:rsidP="00000000" w:rsidRDefault="00000000" w:rsidRPr="00000000" w14:paraId="00000044">
            <w:pPr>
              <w:jc w:val="center"/>
              <w:rPr>
                <w:color w:val="000000"/>
              </w:rPr>
            </w:pPr>
            <w:r w:rsidDel="00000000" w:rsidR="00000000" w:rsidRPr="00000000">
              <w:rPr>
                <w:color w:val="000000"/>
                <w:rtl w:val="0"/>
              </w:rPr>
              <w:t xml:space="preserve">Programming B – Sensing</w:t>
            </w:r>
          </w:p>
        </w:tc>
      </w:tr>
    </w:tbl>
    <w:p w:rsidR="00000000" w:rsidDel="00000000" w:rsidP="00000000" w:rsidRDefault="00000000" w:rsidRPr="00000000" w14:paraId="00000045">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46">
      <w:pPr>
        <w:rPr>
          <w:b w:val="1"/>
        </w:rPr>
      </w:pPr>
      <w:r w:rsidDel="00000000" w:rsidR="00000000" w:rsidRPr="00000000">
        <w:rPr>
          <w:b w:val="1"/>
          <w:rtl w:val="0"/>
        </w:rPr>
        <w:t xml:space="preserve">Year R/1/2</w:t>
      </w:r>
    </w:p>
    <w:tbl>
      <w:tblPr>
        <w:tblStyle w:val="Table2"/>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47">
            <w:pPr>
              <w:rPr>
                <w:b w:val="1"/>
              </w:rPr>
            </w:pPr>
            <w:r w:rsidDel="00000000" w:rsidR="00000000" w:rsidRPr="00000000">
              <w:rPr>
                <w:b w:val="1"/>
                <w:rtl w:val="0"/>
              </w:rPr>
              <w:t xml:space="preserve">Year A </w:t>
            </w:r>
          </w:p>
        </w:tc>
        <w:tc>
          <w:tcPr/>
          <w:p w:rsidR="00000000" w:rsidDel="00000000" w:rsidP="00000000" w:rsidRDefault="00000000" w:rsidRPr="00000000" w14:paraId="00000048">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49">
            <w:pPr>
              <w:jc w:val="center"/>
              <w:rPr>
                <w:b w:val="1"/>
                <w:color w:val="000000"/>
                <w:u w:val="single"/>
              </w:rPr>
            </w:pPr>
            <w:r w:rsidDel="00000000" w:rsidR="00000000" w:rsidRPr="00000000">
              <w:rPr>
                <w:rtl w:val="0"/>
              </w:rPr>
            </w:r>
          </w:p>
          <w:p w:rsidR="00000000" w:rsidDel="00000000" w:rsidP="00000000" w:rsidRDefault="00000000" w:rsidRPr="00000000" w14:paraId="0000004A">
            <w:pPr>
              <w:jc w:val="center"/>
              <w:rPr>
                <w:b w:val="1"/>
                <w:color w:val="000000"/>
                <w:u w:val="single"/>
              </w:rPr>
            </w:pPr>
            <w:r w:rsidDel="00000000" w:rsidR="00000000" w:rsidRPr="00000000">
              <w:rPr>
                <w:b w:val="1"/>
                <w:color w:val="000000"/>
                <w:u w:val="single"/>
                <w:rtl w:val="0"/>
              </w:rPr>
              <w:t xml:space="preserve">Computing systems and networks – technology around us</w:t>
            </w:r>
          </w:p>
          <w:p w:rsidR="00000000" w:rsidDel="00000000" w:rsidP="00000000" w:rsidRDefault="00000000" w:rsidRPr="00000000" w14:paraId="0000004B">
            <w:pPr>
              <w:jc w:val="center"/>
              <w:rPr>
                <w:color w:val="00000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common uses of information technology beyond school </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 </w:t>
            </w:r>
          </w:p>
        </w:tc>
        <w:tc>
          <w:tcPr>
            <w:vAlign w:val="center"/>
          </w:tcPr>
          <w:p w:rsidR="00000000" w:rsidDel="00000000" w:rsidP="00000000" w:rsidRDefault="00000000" w:rsidRPr="00000000" w14:paraId="0000004F">
            <w:pPr>
              <w:jc w:val="center"/>
              <w:rPr>
                <w:b w:val="1"/>
                <w:color w:val="000000"/>
                <w:u w:val="single"/>
              </w:rPr>
            </w:pPr>
            <w:r w:rsidDel="00000000" w:rsidR="00000000" w:rsidRPr="00000000">
              <w:rPr>
                <w:rtl w:val="0"/>
              </w:rPr>
            </w:r>
          </w:p>
          <w:p w:rsidR="00000000" w:rsidDel="00000000" w:rsidP="00000000" w:rsidRDefault="00000000" w:rsidRPr="00000000" w14:paraId="00000050">
            <w:pPr>
              <w:jc w:val="center"/>
              <w:rPr>
                <w:b w:val="1"/>
                <w:color w:val="000000"/>
                <w:u w:val="single"/>
              </w:rPr>
            </w:pPr>
            <w:r w:rsidDel="00000000" w:rsidR="00000000" w:rsidRPr="00000000">
              <w:rPr>
                <w:b w:val="1"/>
                <w:color w:val="000000"/>
                <w:u w:val="single"/>
                <w:rtl w:val="0"/>
              </w:rPr>
              <w:t xml:space="preserve">Computing systems and networks – IT around us</w:t>
            </w:r>
          </w:p>
          <w:p w:rsidR="00000000" w:rsidDel="00000000" w:rsidP="00000000" w:rsidRDefault="00000000" w:rsidRPr="00000000" w14:paraId="00000051">
            <w:pPr>
              <w:jc w:val="center"/>
              <w:rPr>
                <w:color w:val="000000"/>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5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common uses of information technology beyond school</w:t>
            </w:r>
          </w:p>
          <w:p w:rsidR="00000000" w:rsidDel="00000000" w:rsidP="00000000" w:rsidRDefault="00000000" w:rsidRPr="00000000" w14:paraId="0000005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55">
            <w:pPr>
              <w:jc w:val="center"/>
              <w:rPr>
                <w:color w:val="000000"/>
              </w:rPr>
            </w:pPr>
            <w:r w:rsidDel="00000000" w:rsidR="00000000" w:rsidRPr="00000000">
              <w:rPr>
                <w:rtl w:val="0"/>
              </w:rPr>
            </w:r>
          </w:p>
          <w:p w:rsidR="00000000" w:rsidDel="00000000" w:rsidP="00000000" w:rsidRDefault="00000000" w:rsidRPr="00000000" w14:paraId="00000056">
            <w:pPr>
              <w:jc w:val="center"/>
              <w:rPr>
                <w:color w:val="000000"/>
              </w:rPr>
            </w:pPr>
            <w:r w:rsidDel="00000000" w:rsidR="00000000" w:rsidRPr="00000000">
              <w:rPr>
                <w:rtl w:val="0"/>
              </w:rPr>
            </w:r>
          </w:p>
        </w:tc>
      </w:tr>
      <w:tr>
        <w:trPr>
          <w:cantSplit w:val="0"/>
          <w:trHeight w:val="365" w:hRule="atLeast"/>
          <w:tblHeader w:val="0"/>
        </w:trPr>
        <w:tc>
          <w:tcPr>
            <w:vAlign w:val="center"/>
          </w:tcPr>
          <w:p w:rsidR="00000000" w:rsidDel="00000000" w:rsidP="00000000" w:rsidRDefault="00000000" w:rsidRPr="00000000" w14:paraId="00000057">
            <w:pPr>
              <w:jc w:val="center"/>
              <w:rPr>
                <w:b w:val="1"/>
                <w:color w:val="000000"/>
                <w:u w:val="single"/>
              </w:rPr>
            </w:pPr>
            <w:r w:rsidDel="00000000" w:rsidR="00000000" w:rsidRPr="00000000">
              <w:rPr>
                <w:rtl w:val="0"/>
              </w:rPr>
            </w:r>
          </w:p>
          <w:p w:rsidR="00000000" w:rsidDel="00000000" w:rsidP="00000000" w:rsidRDefault="00000000" w:rsidRPr="00000000" w14:paraId="00000058">
            <w:pPr>
              <w:jc w:val="center"/>
              <w:rPr>
                <w:b w:val="1"/>
                <w:color w:val="000000"/>
                <w:u w:val="single"/>
              </w:rPr>
            </w:pPr>
            <w:r w:rsidDel="00000000" w:rsidR="00000000" w:rsidRPr="00000000">
              <w:rPr>
                <w:b w:val="1"/>
                <w:color w:val="000000"/>
                <w:u w:val="single"/>
                <w:rtl w:val="0"/>
              </w:rPr>
              <w:t xml:space="preserve">Creating media – Digital painting</w:t>
            </w:r>
          </w:p>
          <w:p w:rsidR="00000000" w:rsidDel="00000000" w:rsidP="00000000" w:rsidRDefault="00000000" w:rsidRPr="00000000" w14:paraId="000000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5A">
            <w:pPr>
              <w:jc w:val="center"/>
              <w:rPr>
                <w:b w:val="1"/>
                <w:color w:val="000000"/>
                <w:u w:val="single"/>
              </w:rPr>
            </w:pPr>
            <w:r w:rsidDel="00000000" w:rsidR="00000000" w:rsidRPr="00000000">
              <w:rPr>
                <w:rtl w:val="0"/>
              </w:rPr>
            </w:r>
          </w:p>
          <w:p w:rsidR="00000000" w:rsidDel="00000000" w:rsidP="00000000" w:rsidRDefault="00000000" w:rsidRPr="00000000" w14:paraId="0000005B">
            <w:pPr>
              <w:jc w:val="center"/>
              <w:rPr>
                <w:color w:val="000000"/>
              </w:rPr>
            </w:pPr>
            <w:r w:rsidDel="00000000" w:rsidR="00000000" w:rsidRPr="00000000">
              <w:rPr>
                <w:rtl w:val="0"/>
              </w:rPr>
            </w:r>
          </w:p>
        </w:tc>
        <w:tc>
          <w:tcPr>
            <w:vAlign w:val="center"/>
          </w:tcPr>
          <w:p w:rsidR="00000000" w:rsidDel="00000000" w:rsidP="00000000" w:rsidRDefault="00000000" w:rsidRPr="00000000" w14:paraId="0000005C">
            <w:pPr>
              <w:jc w:val="center"/>
              <w:rPr>
                <w:b w:val="1"/>
                <w:color w:val="000000"/>
                <w:u w:val="single"/>
              </w:rPr>
            </w:pPr>
            <w:r w:rsidDel="00000000" w:rsidR="00000000" w:rsidRPr="00000000">
              <w:rPr>
                <w:b w:val="1"/>
                <w:color w:val="000000"/>
                <w:u w:val="single"/>
                <w:rtl w:val="0"/>
              </w:rPr>
              <w:t xml:space="preserve">Creating media – Digital photography</w:t>
            </w:r>
          </w:p>
          <w:p w:rsidR="00000000" w:rsidDel="00000000" w:rsidP="00000000" w:rsidRDefault="00000000" w:rsidRPr="00000000" w14:paraId="0000005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5E">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F">
            <w:pPr>
              <w:jc w:val="center"/>
              <w:rPr>
                <w:b w:val="1"/>
                <w:color w:val="000000"/>
                <w:u w:val="single"/>
              </w:rPr>
            </w:pPr>
            <w:r w:rsidDel="00000000" w:rsidR="00000000" w:rsidRPr="00000000">
              <w:rPr>
                <w:rtl w:val="0"/>
              </w:rPr>
            </w:r>
          </w:p>
          <w:p w:rsidR="00000000" w:rsidDel="00000000" w:rsidP="00000000" w:rsidRDefault="00000000" w:rsidRPr="00000000" w14:paraId="00000060">
            <w:pPr>
              <w:jc w:val="center"/>
              <w:rPr>
                <w:b w:val="1"/>
                <w:color w:val="000000"/>
                <w:u w:val="single"/>
              </w:rPr>
            </w:pPr>
            <w:r w:rsidDel="00000000" w:rsidR="00000000" w:rsidRPr="00000000">
              <w:rPr>
                <w:b w:val="1"/>
                <w:color w:val="000000"/>
                <w:u w:val="single"/>
                <w:rtl w:val="0"/>
              </w:rPr>
              <w:t xml:space="preserve">Creating media – Digital writing</w:t>
            </w:r>
          </w:p>
          <w:p w:rsidR="00000000" w:rsidDel="00000000" w:rsidP="00000000" w:rsidRDefault="00000000" w:rsidRPr="00000000" w14:paraId="000000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63">
            <w:pPr>
              <w:jc w:val="center"/>
              <w:rPr>
                <w:b w:val="1"/>
                <w:color w:val="000000"/>
                <w:u w:val="single"/>
              </w:rPr>
            </w:pPr>
            <w:r w:rsidDel="00000000" w:rsidR="00000000" w:rsidRPr="00000000">
              <w:rPr>
                <w:rtl w:val="0"/>
              </w:rPr>
            </w:r>
          </w:p>
          <w:p w:rsidR="00000000" w:rsidDel="00000000" w:rsidP="00000000" w:rsidRDefault="00000000" w:rsidRPr="00000000" w14:paraId="00000064">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065">
            <w:pPr>
              <w:jc w:val="center"/>
              <w:rPr>
                <w:b w:val="1"/>
                <w:color w:val="000000"/>
                <w:u w:val="single"/>
              </w:rPr>
            </w:pPr>
            <w:r w:rsidDel="00000000" w:rsidR="00000000" w:rsidRPr="00000000">
              <w:rPr>
                <w:b w:val="1"/>
                <w:color w:val="000000"/>
                <w:u w:val="single"/>
                <w:rtl w:val="0"/>
              </w:rPr>
              <w:t xml:space="preserve">Creating Media – Making music</w:t>
            </w:r>
          </w:p>
          <w:p w:rsidR="00000000" w:rsidDel="00000000" w:rsidP="00000000" w:rsidRDefault="00000000" w:rsidRPr="00000000" w14:paraId="0000006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6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68">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9">
            <w:pPr>
              <w:jc w:val="center"/>
              <w:rPr>
                <w:b w:val="1"/>
                <w:color w:val="000000"/>
                <w:u w:val="single"/>
              </w:rPr>
            </w:pPr>
            <w:r w:rsidDel="00000000" w:rsidR="00000000" w:rsidRPr="00000000">
              <w:rPr>
                <w:rtl w:val="0"/>
              </w:rPr>
            </w:r>
          </w:p>
          <w:p w:rsidR="00000000" w:rsidDel="00000000" w:rsidP="00000000" w:rsidRDefault="00000000" w:rsidRPr="00000000" w14:paraId="0000006A">
            <w:pPr>
              <w:jc w:val="center"/>
              <w:rPr>
                <w:b w:val="1"/>
                <w:color w:val="000000"/>
                <w:u w:val="single"/>
              </w:rPr>
            </w:pPr>
            <w:r w:rsidDel="00000000" w:rsidR="00000000" w:rsidRPr="00000000">
              <w:rPr>
                <w:b w:val="1"/>
                <w:color w:val="000000"/>
                <w:u w:val="single"/>
                <w:rtl w:val="0"/>
              </w:rPr>
              <w:t xml:space="preserve">Data and information – grouping data</w:t>
            </w:r>
          </w:p>
          <w:p w:rsidR="00000000" w:rsidDel="00000000" w:rsidP="00000000" w:rsidRDefault="00000000" w:rsidRPr="00000000" w14:paraId="0000006B">
            <w:pPr>
              <w:jc w:val="center"/>
              <w:rPr>
                <w:b w:val="1"/>
                <w:color w:val="000000"/>
                <w:u w:val="singl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6E">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06F">
            <w:pPr>
              <w:jc w:val="center"/>
              <w:rPr>
                <w:b w:val="1"/>
                <w:color w:val="000000"/>
                <w:u w:val="single"/>
              </w:rPr>
            </w:pPr>
            <w:r w:rsidDel="00000000" w:rsidR="00000000" w:rsidRPr="00000000">
              <w:rPr>
                <w:rtl w:val="0"/>
              </w:rPr>
            </w:r>
          </w:p>
          <w:p w:rsidR="00000000" w:rsidDel="00000000" w:rsidP="00000000" w:rsidRDefault="00000000" w:rsidRPr="00000000" w14:paraId="00000070">
            <w:pPr>
              <w:jc w:val="center"/>
              <w:rPr>
                <w:b w:val="1"/>
                <w:color w:val="000000"/>
                <w:u w:val="single"/>
              </w:rPr>
            </w:pPr>
            <w:r w:rsidDel="00000000" w:rsidR="00000000" w:rsidRPr="00000000">
              <w:rPr>
                <w:b w:val="1"/>
                <w:color w:val="000000"/>
                <w:u w:val="single"/>
                <w:rtl w:val="0"/>
              </w:rPr>
              <w:t xml:space="preserve">Data and information – Pictograms</w:t>
            </w:r>
          </w:p>
          <w:p w:rsidR="00000000" w:rsidDel="00000000" w:rsidP="00000000" w:rsidRDefault="00000000" w:rsidRPr="00000000" w14:paraId="00000071">
            <w:pPr>
              <w:jc w:val="center"/>
              <w:rPr>
                <w:b w:val="1"/>
                <w:color w:val="000000"/>
                <w:u w:val="singl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7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74">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5">
            <w:pPr>
              <w:jc w:val="center"/>
              <w:rPr>
                <w:b w:val="1"/>
                <w:color w:val="000000"/>
                <w:u w:val="single"/>
              </w:rPr>
            </w:pPr>
            <w:r w:rsidDel="00000000" w:rsidR="00000000" w:rsidRPr="00000000">
              <w:rPr>
                <w:rtl w:val="0"/>
              </w:rPr>
            </w:r>
          </w:p>
          <w:p w:rsidR="00000000" w:rsidDel="00000000" w:rsidP="00000000" w:rsidRDefault="00000000" w:rsidRPr="00000000" w14:paraId="00000076">
            <w:pPr>
              <w:jc w:val="center"/>
              <w:rPr>
                <w:b w:val="1"/>
                <w:color w:val="000000"/>
                <w:u w:val="single"/>
              </w:rPr>
            </w:pPr>
            <w:r w:rsidDel="00000000" w:rsidR="00000000" w:rsidRPr="00000000">
              <w:rPr>
                <w:b w:val="1"/>
                <w:color w:val="000000"/>
                <w:u w:val="single"/>
                <w:rtl w:val="0"/>
              </w:rPr>
              <w:t xml:space="preserve">Programing A – Moving a robot</w:t>
            </w:r>
          </w:p>
          <w:p w:rsidR="00000000" w:rsidDel="00000000" w:rsidP="00000000" w:rsidRDefault="00000000" w:rsidRPr="00000000" w14:paraId="00000077">
            <w:pPr>
              <w:jc w:val="center"/>
              <w:rPr>
                <w:b w:val="1"/>
                <w:color w:val="000000"/>
                <w:u w:val="singl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p>
          <w:p w:rsidR="00000000" w:rsidDel="00000000" w:rsidP="00000000" w:rsidRDefault="00000000" w:rsidRPr="00000000" w14:paraId="0000007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p>
          <w:p w:rsidR="00000000" w:rsidDel="00000000" w:rsidP="00000000" w:rsidRDefault="00000000" w:rsidRPr="00000000" w14:paraId="0000007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p>
          <w:p w:rsidR="00000000" w:rsidDel="00000000" w:rsidP="00000000" w:rsidRDefault="00000000" w:rsidRPr="00000000" w14:paraId="0000007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common uses of information technology beyond school</w:t>
            </w:r>
          </w:p>
        </w:tc>
        <w:tc>
          <w:tcPr>
            <w:vAlign w:val="center"/>
          </w:tcPr>
          <w:p w:rsidR="00000000" w:rsidDel="00000000" w:rsidP="00000000" w:rsidRDefault="00000000" w:rsidRPr="00000000" w14:paraId="0000007C">
            <w:pPr>
              <w:jc w:val="center"/>
              <w:rPr>
                <w:b w:val="1"/>
                <w:color w:val="000000"/>
                <w:u w:val="single"/>
              </w:rPr>
            </w:pPr>
            <w:r w:rsidDel="00000000" w:rsidR="00000000" w:rsidRPr="00000000">
              <w:rPr>
                <w:rtl w:val="0"/>
              </w:rPr>
            </w:r>
          </w:p>
          <w:p w:rsidR="00000000" w:rsidDel="00000000" w:rsidP="00000000" w:rsidRDefault="00000000" w:rsidRPr="00000000" w14:paraId="0000007D">
            <w:pPr>
              <w:jc w:val="center"/>
              <w:rPr>
                <w:b w:val="1"/>
                <w:color w:val="000000"/>
                <w:u w:val="single"/>
              </w:rPr>
            </w:pPr>
            <w:r w:rsidDel="00000000" w:rsidR="00000000" w:rsidRPr="00000000">
              <w:rPr>
                <w:b w:val="1"/>
                <w:color w:val="000000"/>
                <w:u w:val="single"/>
                <w:rtl w:val="0"/>
              </w:rPr>
              <w:t xml:space="preserve">Programming A – Robot algorithms</w:t>
            </w:r>
          </w:p>
          <w:p w:rsidR="00000000" w:rsidDel="00000000" w:rsidP="00000000" w:rsidRDefault="00000000" w:rsidRPr="00000000" w14:paraId="0000007E">
            <w:pPr>
              <w:jc w:val="center"/>
              <w:rPr>
                <w:b w:val="1"/>
                <w:color w:val="000000"/>
                <w:u w:val="singl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p>
          <w:p w:rsidR="00000000" w:rsidDel="00000000" w:rsidP="00000000" w:rsidRDefault="00000000" w:rsidRPr="00000000" w14:paraId="0000008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p>
          <w:p w:rsidR="00000000" w:rsidDel="00000000" w:rsidP="00000000" w:rsidRDefault="00000000" w:rsidRPr="00000000" w14:paraId="0000008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p>
          <w:p w:rsidR="00000000" w:rsidDel="00000000" w:rsidP="00000000" w:rsidRDefault="00000000" w:rsidRPr="00000000" w14:paraId="00000082">
            <w:pPr>
              <w:jc w:val="center"/>
              <w:rPr>
                <w:b w:val="1"/>
                <w:color w:val="000000"/>
                <w:u w:val="single"/>
              </w:rPr>
            </w:pPr>
            <w:r w:rsidDel="00000000" w:rsidR="00000000" w:rsidRPr="00000000">
              <w:rPr>
                <w:rtl w:val="0"/>
              </w:rPr>
              <w:t xml:space="preserve">recognise common uses of information technology beyond school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3">
            <w:pPr>
              <w:jc w:val="center"/>
              <w:rPr>
                <w:b w:val="1"/>
                <w:color w:val="000000"/>
                <w:u w:val="single"/>
              </w:rPr>
            </w:pPr>
            <w:r w:rsidDel="00000000" w:rsidR="00000000" w:rsidRPr="00000000">
              <w:rPr>
                <w:rtl w:val="0"/>
              </w:rPr>
            </w:r>
          </w:p>
          <w:p w:rsidR="00000000" w:rsidDel="00000000" w:rsidP="00000000" w:rsidRDefault="00000000" w:rsidRPr="00000000" w14:paraId="00000084">
            <w:pPr>
              <w:jc w:val="center"/>
              <w:rPr>
                <w:b w:val="1"/>
                <w:color w:val="000000"/>
                <w:u w:val="single"/>
              </w:rPr>
            </w:pPr>
            <w:r w:rsidDel="00000000" w:rsidR="00000000" w:rsidRPr="00000000">
              <w:rPr>
                <w:b w:val="1"/>
                <w:color w:val="000000"/>
                <w:u w:val="single"/>
                <w:rtl w:val="0"/>
              </w:rPr>
              <w:t xml:space="preserve">Programming B – Introduction to animation</w:t>
            </w:r>
          </w:p>
          <w:p w:rsidR="00000000" w:rsidDel="00000000" w:rsidP="00000000" w:rsidRDefault="00000000" w:rsidRPr="00000000" w14:paraId="00000085">
            <w:pPr>
              <w:jc w:val="center"/>
              <w:rPr>
                <w:b w:val="1"/>
                <w:color w:val="000000"/>
                <w:u w:val="singl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p>
          <w:p w:rsidR="00000000" w:rsidDel="00000000" w:rsidP="00000000" w:rsidRDefault="00000000" w:rsidRPr="00000000" w14:paraId="0000008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p>
          <w:p w:rsidR="00000000" w:rsidDel="00000000" w:rsidP="00000000" w:rsidRDefault="00000000" w:rsidRPr="00000000" w14:paraId="0000008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p>
          <w:p w:rsidR="00000000" w:rsidDel="00000000" w:rsidP="00000000" w:rsidRDefault="00000000" w:rsidRPr="00000000" w14:paraId="0000008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w:t>
            </w:r>
          </w:p>
          <w:p w:rsidR="00000000" w:rsidDel="00000000" w:rsidP="00000000" w:rsidRDefault="00000000" w:rsidRPr="00000000" w14:paraId="0000008A">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08B">
            <w:pPr>
              <w:jc w:val="center"/>
              <w:rPr>
                <w:b w:val="1"/>
                <w:color w:val="000000"/>
                <w:u w:val="single"/>
              </w:rPr>
            </w:pPr>
            <w:r w:rsidDel="00000000" w:rsidR="00000000" w:rsidRPr="00000000">
              <w:rPr>
                <w:rtl w:val="0"/>
              </w:rPr>
            </w:r>
          </w:p>
          <w:p w:rsidR="00000000" w:rsidDel="00000000" w:rsidP="00000000" w:rsidRDefault="00000000" w:rsidRPr="00000000" w14:paraId="0000008C">
            <w:pPr>
              <w:jc w:val="center"/>
              <w:rPr>
                <w:b w:val="1"/>
                <w:color w:val="000000"/>
                <w:u w:val="single"/>
              </w:rPr>
            </w:pPr>
            <w:r w:rsidDel="00000000" w:rsidR="00000000" w:rsidRPr="00000000">
              <w:rPr>
                <w:b w:val="1"/>
                <w:color w:val="000000"/>
                <w:u w:val="single"/>
                <w:rtl w:val="0"/>
              </w:rPr>
              <w:t xml:space="preserve">Programming B – Introduction to quizzes</w:t>
            </w:r>
          </w:p>
          <w:p w:rsidR="00000000" w:rsidDel="00000000" w:rsidP="00000000" w:rsidRDefault="00000000" w:rsidRPr="00000000" w14:paraId="0000008D">
            <w:pPr>
              <w:jc w:val="center"/>
              <w:rPr>
                <w:b w:val="1"/>
                <w:color w:val="000000"/>
                <w:u w:val="singl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p>
          <w:p w:rsidR="00000000" w:rsidDel="00000000" w:rsidP="00000000" w:rsidRDefault="00000000" w:rsidRPr="00000000" w14:paraId="0000008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p>
          <w:p w:rsidR="00000000" w:rsidDel="00000000" w:rsidP="00000000" w:rsidRDefault="00000000" w:rsidRPr="00000000" w14:paraId="0000009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p>
          <w:p w:rsidR="00000000" w:rsidDel="00000000" w:rsidP="00000000" w:rsidRDefault="00000000" w:rsidRPr="00000000" w14:paraId="000000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w:t>
            </w:r>
          </w:p>
          <w:p w:rsidR="00000000" w:rsidDel="00000000" w:rsidP="00000000" w:rsidRDefault="00000000" w:rsidRPr="00000000" w14:paraId="00000092">
            <w:pPr>
              <w:jc w:val="center"/>
              <w:rPr>
                <w:b w:val="1"/>
                <w:color w:val="000000"/>
                <w:u w:val="single"/>
              </w:rPr>
            </w:pPr>
            <w:r w:rsidDel="00000000" w:rsidR="00000000" w:rsidRPr="00000000">
              <w:rPr>
                <w:rtl w:val="0"/>
              </w:rPr>
            </w:r>
          </w:p>
        </w:tc>
      </w:tr>
    </w:tbl>
    <w:p w:rsidR="00000000" w:rsidDel="00000000" w:rsidP="00000000" w:rsidRDefault="00000000" w:rsidRPr="00000000" w14:paraId="00000093">
      <w:pPr>
        <w:rPr>
          <w:b w:val="1"/>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98">
      <w:pPr>
        <w:rPr>
          <w:b w:val="1"/>
        </w:rPr>
      </w:pPr>
      <w:r w:rsidDel="00000000" w:rsidR="00000000" w:rsidRPr="00000000">
        <w:rPr>
          <w:b w:val="1"/>
          <w:rtl w:val="0"/>
        </w:rPr>
        <w:t xml:space="preserve">Year 3/4</w:t>
      </w:r>
    </w:p>
    <w:p w:rsidR="00000000" w:rsidDel="00000000" w:rsidP="00000000" w:rsidRDefault="00000000" w:rsidRPr="00000000" w14:paraId="00000099">
      <w:pPr>
        <w:rPr/>
      </w:pPr>
      <w:r w:rsidDel="00000000" w:rsidR="00000000" w:rsidRPr="00000000">
        <w:rPr>
          <w:rtl w:val="0"/>
        </w:rPr>
      </w:r>
    </w:p>
    <w:tbl>
      <w:tblPr>
        <w:tblStyle w:val="Table3"/>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9A">
            <w:pPr>
              <w:rPr>
                <w:b w:val="1"/>
              </w:rPr>
            </w:pPr>
            <w:r w:rsidDel="00000000" w:rsidR="00000000" w:rsidRPr="00000000">
              <w:rPr>
                <w:b w:val="1"/>
                <w:rtl w:val="0"/>
              </w:rPr>
              <w:t xml:space="preserve">Year A </w:t>
            </w:r>
          </w:p>
        </w:tc>
        <w:tc>
          <w:tcPr/>
          <w:p w:rsidR="00000000" w:rsidDel="00000000" w:rsidP="00000000" w:rsidRDefault="00000000" w:rsidRPr="00000000" w14:paraId="0000009B">
            <w:pPr>
              <w:rPr>
                <w:b w:val="1"/>
              </w:rPr>
            </w:pPr>
            <w:r w:rsidDel="00000000" w:rsidR="00000000" w:rsidRPr="00000000">
              <w:rPr>
                <w:b w:val="1"/>
                <w:rtl w:val="0"/>
              </w:rPr>
              <w:t xml:space="preserve">Year B</w:t>
            </w:r>
          </w:p>
        </w:tc>
      </w:tr>
      <w:tr>
        <w:trPr>
          <w:cantSplit w:val="0"/>
          <w:tblHeader w:val="0"/>
        </w:trPr>
        <w:tc>
          <w:tcPr>
            <w:vAlign w:val="center"/>
          </w:tcPr>
          <w:p w:rsidR="00000000" w:rsidDel="00000000" w:rsidP="00000000" w:rsidRDefault="00000000" w:rsidRPr="00000000" w14:paraId="0000009C">
            <w:pPr>
              <w:jc w:val="center"/>
              <w:rPr>
                <w:b w:val="1"/>
                <w:color w:val="000000"/>
                <w:u w:val="single"/>
              </w:rPr>
            </w:pPr>
            <w:r w:rsidDel="00000000" w:rsidR="00000000" w:rsidRPr="00000000">
              <w:rPr>
                <w:b w:val="1"/>
                <w:color w:val="000000"/>
                <w:u w:val="single"/>
                <w:rtl w:val="0"/>
              </w:rPr>
              <w:t xml:space="preserve">Computing systems and networks – connecting computers</w:t>
            </w:r>
          </w:p>
          <w:p w:rsidR="00000000" w:rsidDel="00000000" w:rsidP="00000000" w:rsidRDefault="00000000" w:rsidRPr="00000000" w14:paraId="0000009D">
            <w:pPr>
              <w:jc w:val="center"/>
              <w:rPr>
                <w:b w:val="1"/>
                <w:color w:val="000000"/>
                <w:u w:val="singl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w:t>
            </w:r>
          </w:p>
          <w:p w:rsidR="00000000" w:rsidDel="00000000" w:rsidP="00000000" w:rsidRDefault="00000000" w:rsidRPr="00000000" w14:paraId="0000009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p>
          <w:p w:rsidR="00000000" w:rsidDel="00000000" w:rsidP="00000000" w:rsidRDefault="00000000" w:rsidRPr="00000000" w14:paraId="000000A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A1">
            <w:pPr>
              <w:jc w:val="center"/>
              <w:rPr>
                <w:color w:val="000000"/>
              </w:rPr>
            </w:pPr>
            <w:r w:rsidDel="00000000" w:rsidR="00000000" w:rsidRPr="00000000">
              <w:rPr>
                <w:rtl w:val="0"/>
              </w:rPr>
            </w:r>
          </w:p>
        </w:tc>
        <w:tc>
          <w:tcPr>
            <w:vAlign w:val="center"/>
          </w:tcPr>
          <w:p w:rsidR="00000000" w:rsidDel="00000000" w:rsidP="00000000" w:rsidRDefault="00000000" w:rsidRPr="00000000" w14:paraId="000000A2">
            <w:pPr>
              <w:jc w:val="center"/>
              <w:rPr>
                <w:b w:val="1"/>
                <w:color w:val="000000"/>
                <w:u w:val="single"/>
              </w:rPr>
            </w:pPr>
            <w:r w:rsidDel="00000000" w:rsidR="00000000" w:rsidRPr="00000000">
              <w:rPr>
                <w:rtl w:val="0"/>
              </w:rPr>
            </w:r>
          </w:p>
          <w:p w:rsidR="00000000" w:rsidDel="00000000" w:rsidP="00000000" w:rsidRDefault="00000000" w:rsidRPr="00000000" w14:paraId="000000A3">
            <w:pPr>
              <w:jc w:val="center"/>
              <w:rPr>
                <w:b w:val="1"/>
                <w:color w:val="000000"/>
                <w:u w:val="single"/>
              </w:rPr>
            </w:pPr>
            <w:r w:rsidDel="00000000" w:rsidR="00000000" w:rsidRPr="00000000">
              <w:rPr>
                <w:b w:val="1"/>
                <w:color w:val="000000"/>
                <w:u w:val="single"/>
                <w:rtl w:val="0"/>
              </w:rPr>
              <w:t xml:space="preserve">Computing systems and networks – The internet</w:t>
            </w:r>
          </w:p>
          <w:p w:rsidR="00000000" w:rsidDel="00000000" w:rsidP="00000000" w:rsidRDefault="00000000" w:rsidRPr="00000000" w14:paraId="000000A4">
            <w:pPr>
              <w:jc w:val="center"/>
              <w:rPr>
                <w:b w:val="1"/>
                <w:color w:val="000000"/>
                <w:u w:val="singl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A">
            <w:pPr>
              <w:jc w:val="center"/>
              <w:rPr>
                <w:b w:val="1"/>
                <w:color w:val="000000"/>
                <w:u w:val="single"/>
              </w:rPr>
            </w:pPr>
            <w:r w:rsidDel="00000000" w:rsidR="00000000" w:rsidRPr="00000000">
              <w:rPr>
                <w:rtl w:val="0"/>
              </w:rPr>
            </w:r>
          </w:p>
          <w:p w:rsidR="00000000" w:rsidDel="00000000" w:rsidP="00000000" w:rsidRDefault="00000000" w:rsidRPr="00000000" w14:paraId="000000AB">
            <w:pPr>
              <w:jc w:val="center"/>
              <w:rPr>
                <w:b w:val="1"/>
                <w:color w:val="000000"/>
                <w:u w:val="single"/>
              </w:rPr>
            </w:pPr>
            <w:r w:rsidDel="00000000" w:rsidR="00000000" w:rsidRPr="00000000">
              <w:rPr>
                <w:b w:val="1"/>
                <w:color w:val="000000"/>
                <w:u w:val="single"/>
                <w:rtl w:val="0"/>
              </w:rPr>
              <w:t xml:space="preserve">Creating media – animation</w:t>
            </w:r>
          </w:p>
          <w:p w:rsidR="00000000" w:rsidDel="00000000" w:rsidP="00000000" w:rsidRDefault="00000000" w:rsidRPr="00000000" w14:paraId="000000AC">
            <w:pPr>
              <w:jc w:val="center"/>
              <w:rPr>
                <w:b w:val="1"/>
                <w:color w:val="000000"/>
                <w:u w:val="singl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AF">
            <w:pPr>
              <w:jc w:val="center"/>
              <w:rPr>
                <w:color w:val="000000"/>
              </w:rPr>
            </w:pPr>
            <w:r w:rsidDel="00000000" w:rsidR="00000000" w:rsidRPr="00000000">
              <w:rPr>
                <w:rtl w:val="0"/>
              </w:rPr>
            </w:r>
          </w:p>
          <w:p w:rsidR="00000000" w:rsidDel="00000000" w:rsidP="00000000" w:rsidRDefault="00000000" w:rsidRPr="00000000" w14:paraId="000000B0">
            <w:pPr>
              <w:jc w:val="center"/>
              <w:rPr>
                <w:color w:val="000000"/>
              </w:rPr>
            </w:pPr>
            <w:r w:rsidDel="00000000" w:rsidR="00000000" w:rsidRPr="00000000">
              <w:rPr>
                <w:rtl w:val="0"/>
              </w:rPr>
            </w:r>
          </w:p>
          <w:p w:rsidR="00000000" w:rsidDel="00000000" w:rsidP="00000000" w:rsidRDefault="00000000" w:rsidRPr="00000000" w14:paraId="000000B1">
            <w:pPr>
              <w:jc w:val="center"/>
              <w:rPr>
                <w:color w:val="000000"/>
              </w:rPr>
            </w:pPr>
            <w:r w:rsidDel="00000000" w:rsidR="00000000" w:rsidRPr="00000000">
              <w:rPr>
                <w:rtl w:val="0"/>
              </w:rPr>
            </w:r>
          </w:p>
        </w:tc>
        <w:tc>
          <w:tcPr>
            <w:vAlign w:val="center"/>
          </w:tcPr>
          <w:p w:rsidR="00000000" w:rsidDel="00000000" w:rsidP="00000000" w:rsidRDefault="00000000" w:rsidRPr="00000000" w14:paraId="000000B2">
            <w:pPr>
              <w:jc w:val="center"/>
              <w:rPr>
                <w:b w:val="1"/>
                <w:color w:val="000000"/>
                <w:u w:val="single"/>
              </w:rPr>
            </w:pPr>
            <w:r w:rsidDel="00000000" w:rsidR="00000000" w:rsidRPr="00000000">
              <w:rPr>
                <w:rtl w:val="0"/>
              </w:rPr>
            </w:r>
          </w:p>
          <w:p w:rsidR="00000000" w:rsidDel="00000000" w:rsidP="00000000" w:rsidRDefault="00000000" w:rsidRPr="00000000" w14:paraId="000000B3">
            <w:pPr>
              <w:jc w:val="center"/>
              <w:rPr>
                <w:b w:val="1"/>
                <w:color w:val="000000"/>
                <w:u w:val="single"/>
              </w:rPr>
            </w:pPr>
            <w:r w:rsidDel="00000000" w:rsidR="00000000" w:rsidRPr="00000000">
              <w:rPr>
                <w:b w:val="1"/>
                <w:color w:val="000000"/>
                <w:u w:val="single"/>
                <w:rtl w:val="0"/>
              </w:rPr>
              <w:t xml:space="preserve">Creating media – Audio editing</w:t>
            </w:r>
          </w:p>
          <w:p w:rsidR="00000000" w:rsidDel="00000000" w:rsidP="00000000" w:rsidRDefault="00000000" w:rsidRPr="00000000" w14:paraId="000000B4">
            <w:pPr>
              <w:jc w:val="center"/>
              <w:rPr>
                <w:b w:val="1"/>
                <w:color w:val="000000"/>
                <w:u w:val="singl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B8">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9">
            <w:pPr>
              <w:jc w:val="center"/>
              <w:rPr>
                <w:b w:val="1"/>
                <w:color w:val="000000"/>
                <w:u w:val="single"/>
              </w:rPr>
            </w:pPr>
            <w:r w:rsidDel="00000000" w:rsidR="00000000" w:rsidRPr="00000000">
              <w:rPr>
                <w:b w:val="1"/>
                <w:color w:val="000000"/>
                <w:u w:val="single"/>
                <w:rtl w:val="0"/>
              </w:rPr>
              <w:t xml:space="preserve">Creating Media – desktop publishing</w:t>
            </w:r>
          </w:p>
          <w:p w:rsidR="00000000" w:rsidDel="00000000" w:rsidP="00000000" w:rsidRDefault="00000000" w:rsidRPr="00000000" w14:paraId="000000BA">
            <w:pPr>
              <w:jc w:val="center"/>
              <w:rPr>
                <w:b w:val="1"/>
                <w:color w:val="000000"/>
                <w:u w:val="singl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E">
            <w:pPr>
              <w:jc w:val="center"/>
              <w:rPr>
                <w:b w:val="1"/>
                <w:color w:val="000000"/>
                <w:u w:val="single"/>
              </w:rPr>
            </w:pPr>
            <w:r w:rsidDel="00000000" w:rsidR="00000000" w:rsidRPr="00000000">
              <w:rPr>
                <w:rtl w:val="0"/>
              </w:rPr>
            </w:r>
          </w:p>
          <w:p w:rsidR="00000000" w:rsidDel="00000000" w:rsidP="00000000" w:rsidRDefault="00000000" w:rsidRPr="00000000" w14:paraId="000000BF">
            <w:pPr>
              <w:jc w:val="center"/>
              <w:rPr>
                <w:b w:val="1"/>
                <w:color w:val="000000"/>
                <w:u w:val="single"/>
              </w:rPr>
            </w:pPr>
            <w:r w:rsidDel="00000000" w:rsidR="00000000" w:rsidRPr="00000000">
              <w:rPr>
                <w:b w:val="1"/>
                <w:color w:val="000000"/>
                <w:u w:val="single"/>
                <w:rtl w:val="0"/>
              </w:rPr>
              <w:t xml:space="preserve">Creating Media – Photo editing</w:t>
            </w:r>
          </w:p>
          <w:p w:rsidR="00000000" w:rsidDel="00000000" w:rsidP="00000000" w:rsidRDefault="00000000" w:rsidRPr="00000000" w14:paraId="000000C0">
            <w:pPr>
              <w:jc w:val="center"/>
              <w:rPr>
                <w:b w:val="1"/>
                <w:color w:val="000000"/>
                <w:u w:val="singl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C4">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5">
            <w:pPr>
              <w:jc w:val="center"/>
              <w:rPr>
                <w:b w:val="1"/>
                <w:color w:val="000000"/>
                <w:u w:val="single"/>
              </w:rPr>
            </w:pPr>
            <w:r w:rsidDel="00000000" w:rsidR="00000000" w:rsidRPr="00000000">
              <w:rPr>
                <w:b w:val="1"/>
                <w:color w:val="000000"/>
                <w:u w:val="single"/>
                <w:rtl w:val="0"/>
              </w:rPr>
              <w:t xml:space="preserve">Data and information – branching databases</w:t>
            </w:r>
          </w:p>
          <w:p w:rsidR="00000000" w:rsidDel="00000000" w:rsidP="00000000" w:rsidRDefault="00000000" w:rsidRPr="00000000" w14:paraId="000000C6">
            <w:pPr>
              <w:jc w:val="center"/>
              <w:rPr>
                <w:color w:val="000000"/>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C8">
            <w:pPr>
              <w:jc w:val="center"/>
              <w:rPr>
                <w:color w:val="000000"/>
              </w:rPr>
            </w:pPr>
            <w:r w:rsidDel="00000000" w:rsidR="00000000" w:rsidRPr="00000000">
              <w:rPr>
                <w:rtl w:val="0"/>
              </w:rPr>
            </w:r>
          </w:p>
        </w:tc>
        <w:tc>
          <w:tcPr>
            <w:vAlign w:val="center"/>
          </w:tcPr>
          <w:p w:rsidR="00000000" w:rsidDel="00000000" w:rsidP="00000000" w:rsidRDefault="00000000" w:rsidRPr="00000000" w14:paraId="000000C9">
            <w:pPr>
              <w:jc w:val="center"/>
              <w:rPr>
                <w:b w:val="1"/>
                <w:color w:val="000000"/>
                <w:u w:val="single"/>
              </w:rPr>
            </w:pPr>
            <w:r w:rsidDel="00000000" w:rsidR="00000000" w:rsidRPr="00000000">
              <w:rPr>
                <w:rtl w:val="0"/>
              </w:rPr>
            </w:r>
          </w:p>
          <w:p w:rsidR="00000000" w:rsidDel="00000000" w:rsidP="00000000" w:rsidRDefault="00000000" w:rsidRPr="00000000" w14:paraId="000000CA">
            <w:pPr>
              <w:jc w:val="center"/>
              <w:rPr>
                <w:b w:val="1"/>
                <w:color w:val="000000"/>
                <w:u w:val="single"/>
              </w:rPr>
            </w:pPr>
            <w:r w:rsidDel="00000000" w:rsidR="00000000" w:rsidRPr="00000000">
              <w:rPr>
                <w:b w:val="1"/>
                <w:color w:val="000000"/>
                <w:u w:val="single"/>
                <w:rtl w:val="0"/>
              </w:rPr>
              <w:t xml:space="preserve">Data and information – Data logging</w:t>
            </w:r>
          </w:p>
          <w:p w:rsidR="00000000" w:rsidDel="00000000" w:rsidP="00000000" w:rsidRDefault="00000000" w:rsidRPr="00000000" w14:paraId="000000CB">
            <w:pPr>
              <w:rPr>
                <w:b w:val="1"/>
                <w:color w:val="000000"/>
                <w:u w:val="singl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w:t>
            </w:r>
          </w:p>
          <w:p w:rsidR="00000000" w:rsidDel="00000000" w:rsidP="00000000" w:rsidRDefault="00000000" w:rsidRPr="00000000" w14:paraId="000000C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E">
            <w:pPr>
              <w:jc w:val="center"/>
              <w:rPr>
                <w:b w:val="1"/>
                <w:color w:val="000000"/>
                <w:u w:val="single"/>
              </w:rPr>
            </w:pPr>
            <w:r w:rsidDel="00000000" w:rsidR="00000000" w:rsidRPr="00000000">
              <w:rPr>
                <w:rtl w:val="0"/>
              </w:rPr>
            </w:r>
          </w:p>
          <w:p w:rsidR="00000000" w:rsidDel="00000000" w:rsidP="00000000" w:rsidRDefault="00000000" w:rsidRPr="00000000" w14:paraId="000000CF">
            <w:pPr>
              <w:jc w:val="center"/>
              <w:rPr>
                <w:b w:val="1"/>
                <w:color w:val="000000"/>
                <w:u w:val="single"/>
              </w:rPr>
            </w:pPr>
            <w:r w:rsidDel="00000000" w:rsidR="00000000" w:rsidRPr="00000000">
              <w:rPr>
                <w:b w:val="1"/>
                <w:color w:val="000000"/>
                <w:u w:val="single"/>
                <w:rtl w:val="0"/>
              </w:rPr>
              <w:t xml:space="preserve">Programming A – sequence in music</w:t>
            </w:r>
          </w:p>
          <w:p w:rsidR="00000000" w:rsidDel="00000000" w:rsidP="00000000" w:rsidRDefault="00000000" w:rsidRPr="00000000" w14:paraId="000000D0">
            <w:pPr>
              <w:jc w:val="center"/>
              <w:rPr>
                <w:b w:val="1"/>
                <w:color w:val="000000"/>
                <w:u w:val="singl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0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D6">
            <w:pPr>
              <w:jc w:val="center"/>
              <w:rPr>
                <w:color w:val="000000"/>
              </w:rPr>
            </w:pPr>
            <w:r w:rsidDel="00000000" w:rsidR="00000000" w:rsidRPr="00000000">
              <w:rPr>
                <w:rtl w:val="0"/>
              </w:rPr>
            </w:r>
          </w:p>
        </w:tc>
        <w:tc>
          <w:tcPr>
            <w:vAlign w:val="center"/>
          </w:tcPr>
          <w:p w:rsidR="00000000" w:rsidDel="00000000" w:rsidP="00000000" w:rsidRDefault="00000000" w:rsidRPr="00000000" w14:paraId="000000D7">
            <w:pPr>
              <w:jc w:val="center"/>
              <w:rPr>
                <w:b w:val="1"/>
                <w:color w:val="000000"/>
                <w:u w:val="single"/>
              </w:rPr>
            </w:pPr>
            <w:r w:rsidDel="00000000" w:rsidR="00000000" w:rsidRPr="00000000">
              <w:rPr>
                <w:b w:val="1"/>
                <w:color w:val="000000"/>
                <w:u w:val="single"/>
                <w:rtl w:val="0"/>
              </w:rPr>
              <w:t xml:space="preserve">Programming A – Repetition in shapes</w:t>
            </w:r>
          </w:p>
          <w:p w:rsidR="00000000" w:rsidDel="00000000" w:rsidP="00000000" w:rsidRDefault="00000000" w:rsidRPr="00000000" w14:paraId="000000D8">
            <w:pPr>
              <w:jc w:val="center"/>
              <w:rPr>
                <w:b w:val="1"/>
                <w:color w:val="000000"/>
                <w:u w:val="singl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p>
          <w:p w:rsidR="00000000" w:rsidDel="00000000" w:rsidP="00000000" w:rsidRDefault="00000000" w:rsidRPr="00000000" w14:paraId="000000D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0D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DD">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E">
            <w:pPr>
              <w:jc w:val="center"/>
              <w:rPr>
                <w:b w:val="1"/>
                <w:color w:val="000000"/>
                <w:u w:val="single"/>
              </w:rPr>
            </w:pPr>
            <w:r w:rsidDel="00000000" w:rsidR="00000000" w:rsidRPr="00000000">
              <w:rPr>
                <w:rtl w:val="0"/>
              </w:rPr>
            </w:r>
          </w:p>
          <w:p w:rsidR="00000000" w:rsidDel="00000000" w:rsidP="00000000" w:rsidRDefault="00000000" w:rsidRPr="00000000" w14:paraId="000000DF">
            <w:pPr>
              <w:jc w:val="center"/>
              <w:rPr>
                <w:b w:val="1"/>
                <w:color w:val="000000"/>
                <w:u w:val="single"/>
              </w:rPr>
            </w:pPr>
            <w:r w:rsidDel="00000000" w:rsidR="00000000" w:rsidRPr="00000000">
              <w:rPr>
                <w:b w:val="1"/>
                <w:color w:val="000000"/>
                <w:u w:val="single"/>
                <w:rtl w:val="0"/>
              </w:rPr>
              <w:t xml:space="preserve">Programming B – events and actions</w:t>
            </w:r>
          </w:p>
          <w:p w:rsidR="00000000" w:rsidDel="00000000" w:rsidP="00000000" w:rsidRDefault="00000000" w:rsidRPr="00000000" w14:paraId="000000E0">
            <w:pPr>
              <w:jc w:val="center"/>
              <w:rPr>
                <w:b w:val="1"/>
                <w:color w:val="000000"/>
                <w:u w:val="singl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p>
          <w:p w:rsidR="00000000" w:rsidDel="00000000" w:rsidP="00000000" w:rsidRDefault="00000000" w:rsidRPr="00000000" w14:paraId="000000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E5">
            <w:pPr>
              <w:jc w:val="center"/>
              <w:rPr>
                <w:color w:val="000000"/>
              </w:rPr>
            </w:pPr>
            <w:r w:rsidDel="00000000" w:rsidR="00000000" w:rsidRPr="00000000">
              <w:rPr>
                <w:rtl w:val="0"/>
              </w:rPr>
            </w:r>
          </w:p>
        </w:tc>
        <w:tc>
          <w:tcPr/>
          <w:p w:rsidR="00000000" w:rsidDel="00000000" w:rsidP="00000000" w:rsidRDefault="00000000" w:rsidRPr="00000000" w14:paraId="000000E6">
            <w:pPr>
              <w:jc w:val="center"/>
              <w:rPr>
                <w:b w:val="1"/>
                <w:color w:val="000000"/>
                <w:u w:val="single"/>
              </w:rPr>
            </w:pPr>
            <w:r w:rsidDel="00000000" w:rsidR="00000000" w:rsidRPr="00000000">
              <w:rPr>
                <w:rtl w:val="0"/>
              </w:rPr>
            </w:r>
          </w:p>
          <w:p w:rsidR="00000000" w:rsidDel="00000000" w:rsidP="00000000" w:rsidRDefault="00000000" w:rsidRPr="00000000" w14:paraId="000000E7">
            <w:pPr>
              <w:jc w:val="center"/>
              <w:rPr>
                <w:b w:val="1"/>
                <w:color w:val="000000"/>
                <w:u w:val="single"/>
              </w:rPr>
            </w:pPr>
            <w:r w:rsidDel="00000000" w:rsidR="00000000" w:rsidRPr="00000000">
              <w:rPr>
                <w:b w:val="1"/>
                <w:color w:val="000000"/>
                <w:u w:val="single"/>
                <w:rtl w:val="0"/>
              </w:rPr>
              <w:t xml:space="preserve">Programming B – Repetition in games</w:t>
            </w:r>
          </w:p>
          <w:p w:rsidR="00000000" w:rsidDel="00000000" w:rsidP="00000000" w:rsidRDefault="00000000" w:rsidRPr="00000000" w14:paraId="000000E8">
            <w:pPr>
              <w:jc w:val="center"/>
              <w:rPr>
                <w:b w:val="1"/>
                <w:color w:val="000000"/>
                <w:u w:val="singl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0E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w:t>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r>
    </w:tbl>
    <w:p w:rsidR="00000000" w:rsidDel="00000000" w:rsidP="00000000" w:rsidRDefault="00000000" w:rsidRPr="00000000" w14:paraId="000000ED">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EE">
      <w:pPr>
        <w:rPr>
          <w:b w:val="1"/>
        </w:rPr>
      </w:pPr>
      <w:r w:rsidDel="00000000" w:rsidR="00000000" w:rsidRPr="00000000">
        <w:rPr>
          <w:b w:val="1"/>
          <w:rtl w:val="0"/>
        </w:rPr>
        <w:t xml:space="preserve">Year 5/6</w:t>
      </w:r>
    </w:p>
    <w:tbl>
      <w:tblPr>
        <w:tblStyle w:val="Table4"/>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EF">
            <w:pPr>
              <w:rPr>
                <w:b w:val="1"/>
              </w:rPr>
            </w:pPr>
            <w:r w:rsidDel="00000000" w:rsidR="00000000" w:rsidRPr="00000000">
              <w:rPr>
                <w:b w:val="1"/>
                <w:rtl w:val="0"/>
              </w:rPr>
              <w:t xml:space="preserve">Year A </w:t>
            </w:r>
          </w:p>
        </w:tc>
        <w:tc>
          <w:tcPr/>
          <w:p w:rsidR="00000000" w:rsidDel="00000000" w:rsidP="00000000" w:rsidRDefault="00000000" w:rsidRPr="00000000" w14:paraId="000000F0">
            <w:pPr>
              <w:rPr>
                <w:b w:val="1"/>
              </w:rPr>
            </w:pPr>
            <w:r w:rsidDel="00000000" w:rsidR="00000000" w:rsidRPr="00000000">
              <w:rPr>
                <w:b w:val="1"/>
                <w:rtl w:val="0"/>
              </w:rPr>
              <w:t xml:space="preserve">Year B</w:t>
            </w:r>
          </w:p>
        </w:tc>
      </w:tr>
      <w:tr>
        <w:trPr>
          <w:cantSplit w:val="0"/>
          <w:tblHeader w:val="0"/>
        </w:trPr>
        <w:tc>
          <w:tcPr>
            <w:vAlign w:val="center"/>
          </w:tcPr>
          <w:p w:rsidR="00000000" w:rsidDel="00000000" w:rsidP="00000000" w:rsidRDefault="00000000" w:rsidRPr="00000000" w14:paraId="000000F1">
            <w:pPr>
              <w:jc w:val="center"/>
              <w:rPr>
                <w:b w:val="1"/>
                <w:color w:val="000000"/>
                <w:u w:val="single"/>
              </w:rPr>
            </w:pPr>
            <w:r w:rsidDel="00000000" w:rsidR="00000000" w:rsidRPr="00000000">
              <w:rPr>
                <w:rtl w:val="0"/>
              </w:rPr>
            </w:r>
          </w:p>
          <w:p w:rsidR="00000000" w:rsidDel="00000000" w:rsidP="00000000" w:rsidRDefault="00000000" w:rsidRPr="00000000" w14:paraId="000000F2">
            <w:pPr>
              <w:jc w:val="center"/>
              <w:rPr>
                <w:b w:val="1"/>
                <w:color w:val="000000"/>
                <w:u w:val="single"/>
              </w:rPr>
            </w:pPr>
            <w:r w:rsidDel="00000000" w:rsidR="00000000" w:rsidRPr="00000000">
              <w:rPr>
                <w:b w:val="1"/>
                <w:color w:val="000000"/>
                <w:u w:val="single"/>
                <w:rtl w:val="0"/>
              </w:rPr>
              <w:t xml:space="preserve">Computing systems and networks – Sharing information</w:t>
            </w:r>
          </w:p>
          <w:p w:rsidR="00000000" w:rsidDel="00000000" w:rsidP="00000000" w:rsidRDefault="00000000" w:rsidRPr="00000000" w14:paraId="000000F3">
            <w:pPr>
              <w:jc w:val="center"/>
              <w:rPr>
                <w:b w:val="1"/>
                <w:color w:val="000000"/>
                <w:u w:val="singl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sequence, selection, and repetition in programs; work with variables and various forms of input and output</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A">
            <w:pPr>
              <w:jc w:val="center"/>
              <w:rPr>
                <w:b w:val="1"/>
                <w:color w:val="000000"/>
                <w:u w:val="single"/>
              </w:rPr>
            </w:pPr>
            <w:r w:rsidDel="00000000" w:rsidR="00000000" w:rsidRPr="00000000">
              <w:rPr>
                <w:b w:val="1"/>
                <w:color w:val="000000"/>
                <w:u w:val="single"/>
                <w:rtl w:val="0"/>
              </w:rPr>
              <w:t xml:space="preserve">Computing systems and networks – Communication</w:t>
            </w:r>
          </w:p>
          <w:p w:rsidR="00000000" w:rsidDel="00000000" w:rsidP="00000000" w:rsidRDefault="00000000" w:rsidRPr="00000000" w14:paraId="000000FB">
            <w:pPr>
              <w:jc w:val="center"/>
              <w:rPr>
                <w:b w:val="1"/>
                <w:color w:val="000000"/>
                <w:u w:val="singl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1">
            <w:pPr>
              <w:jc w:val="center"/>
              <w:rPr>
                <w:b w:val="1"/>
                <w:color w:val="000000"/>
                <w:u w:val="single"/>
              </w:rPr>
            </w:pPr>
            <w:r w:rsidDel="00000000" w:rsidR="00000000" w:rsidRPr="00000000">
              <w:rPr>
                <w:rtl w:val="0"/>
              </w:rPr>
            </w:r>
          </w:p>
          <w:p w:rsidR="00000000" w:rsidDel="00000000" w:rsidP="00000000" w:rsidRDefault="00000000" w:rsidRPr="00000000" w14:paraId="00000102">
            <w:pPr>
              <w:jc w:val="center"/>
              <w:rPr>
                <w:b w:val="1"/>
                <w:color w:val="000000"/>
                <w:u w:val="single"/>
              </w:rPr>
            </w:pPr>
            <w:r w:rsidDel="00000000" w:rsidR="00000000" w:rsidRPr="00000000">
              <w:rPr>
                <w:b w:val="1"/>
                <w:color w:val="000000"/>
                <w:u w:val="single"/>
                <w:rtl w:val="0"/>
              </w:rPr>
              <w:t xml:space="preserve">Creating media – vector drawing</w:t>
            </w:r>
          </w:p>
          <w:p w:rsidR="00000000" w:rsidDel="00000000" w:rsidP="00000000" w:rsidRDefault="00000000" w:rsidRPr="00000000" w14:paraId="00000103">
            <w:pPr>
              <w:jc w:val="center"/>
              <w:rPr>
                <w:b w:val="1"/>
                <w:color w:val="000000"/>
                <w:u w:val="singl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tc>
        <w:tc>
          <w:tcPr>
            <w:vAlign w:val="center"/>
          </w:tcPr>
          <w:p w:rsidR="00000000" w:rsidDel="00000000" w:rsidP="00000000" w:rsidRDefault="00000000" w:rsidRPr="00000000" w14:paraId="00000105">
            <w:pPr>
              <w:jc w:val="center"/>
              <w:rPr>
                <w:b w:val="1"/>
                <w:color w:val="000000"/>
                <w:u w:val="single"/>
              </w:rPr>
            </w:pPr>
            <w:r w:rsidDel="00000000" w:rsidR="00000000" w:rsidRPr="00000000">
              <w:rPr>
                <w:b w:val="1"/>
                <w:color w:val="000000"/>
                <w:u w:val="single"/>
                <w:rtl w:val="0"/>
              </w:rPr>
              <w:t xml:space="preserve">Creating media – 3D modelling</w:t>
            </w:r>
          </w:p>
          <w:p w:rsidR="00000000" w:rsidDel="00000000" w:rsidP="00000000" w:rsidRDefault="00000000" w:rsidRPr="00000000" w14:paraId="00000106">
            <w:pPr>
              <w:jc w:val="center"/>
              <w:rPr>
                <w:b w:val="1"/>
                <w:color w:val="000000"/>
                <w:u w:val="singl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9">
            <w:pPr>
              <w:jc w:val="center"/>
              <w:rPr>
                <w:b w:val="1"/>
                <w:color w:val="000000"/>
                <w:u w:val="single"/>
              </w:rPr>
            </w:pPr>
            <w:r w:rsidDel="00000000" w:rsidR="00000000" w:rsidRPr="00000000">
              <w:rPr>
                <w:rtl w:val="0"/>
              </w:rPr>
            </w:r>
          </w:p>
          <w:p w:rsidR="00000000" w:rsidDel="00000000" w:rsidP="00000000" w:rsidRDefault="00000000" w:rsidRPr="00000000" w14:paraId="0000010A">
            <w:pPr>
              <w:jc w:val="center"/>
              <w:rPr>
                <w:b w:val="1"/>
                <w:color w:val="000000"/>
                <w:u w:val="single"/>
              </w:rPr>
            </w:pPr>
            <w:r w:rsidDel="00000000" w:rsidR="00000000" w:rsidRPr="00000000">
              <w:rPr>
                <w:b w:val="1"/>
                <w:color w:val="000000"/>
                <w:u w:val="single"/>
                <w:rtl w:val="0"/>
              </w:rPr>
              <w:t xml:space="preserve">Creating Media – Video editing</w:t>
            </w:r>
          </w:p>
          <w:p w:rsidR="00000000" w:rsidDel="00000000" w:rsidP="00000000" w:rsidRDefault="00000000" w:rsidRPr="00000000" w14:paraId="0000010B">
            <w:pPr>
              <w:jc w:val="center"/>
              <w:rPr>
                <w:b w:val="1"/>
                <w:color w:val="000000"/>
                <w:u w:val="singl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technology safely, respectfully and responsibly; recognise acceptable/unacceptable behaviour; identify a range of ways to report concerns about content and contact.</w:t>
            </w:r>
            <w:r w:rsidDel="00000000" w:rsidR="00000000" w:rsidRPr="00000000">
              <w:rPr>
                <w:rtl w:val="0"/>
              </w:rPr>
            </w:r>
          </w:p>
        </w:tc>
        <w:tc>
          <w:tcPr>
            <w:vAlign w:val="center"/>
          </w:tcPr>
          <w:p w:rsidR="00000000" w:rsidDel="00000000" w:rsidP="00000000" w:rsidRDefault="00000000" w:rsidRPr="00000000" w14:paraId="0000010F">
            <w:pPr>
              <w:jc w:val="center"/>
              <w:rPr>
                <w:b w:val="1"/>
                <w:color w:val="000000"/>
                <w:u w:val="single"/>
              </w:rPr>
            </w:pPr>
            <w:r w:rsidDel="00000000" w:rsidR="00000000" w:rsidRPr="00000000">
              <w:rPr>
                <w:b w:val="1"/>
                <w:color w:val="000000"/>
                <w:u w:val="single"/>
                <w:rtl w:val="0"/>
              </w:rPr>
              <w:t xml:space="preserve">Creating Media – Web page creation</w:t>
            </w:r>
          </w:p>
          <w:p w:rsidR="00000000" w:rsidDel="00000000" w:rsidP="00000000" w:rsidRDefault="00000000" w:rsidRPr="00000000" w14:paraId="00000110">
            <w:pPr>
              <w:jc w:val="center"/>
              <w:rPr>
                <w:b w:val="1"/>
                <w:color w:val="000000"/>
                <w:u w:val="singl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14">
            <w:pPr>
              <w:jc w:val="center"/>
              <w:rPr>
                <w:b w:val="1"/>
                <w:color w:val="000000"/>
                <w:u w:val="single"/>
              </w:rPr>
            </w:pPr>
            <w:r w:rsidDel="00000000" w:rsidR="00000000" w:rsidRPr="00000000">
              <w:rPr>
                <w:rtl w:val="0"/>
              </w:rPr>
            </w:r>
          </w:p>
          <w:p w:rsidR="00000000" w:rsidDel="00000000" w:rsidP="00000000" w:rsidRDefault="00000000" w:rsidRPr="00000000" w14:paraId="00000115">
            <w:pPr>
              <w:jc w:val="center"/>
              <w:rPr>
                <w:b w:val="1"/>
                <w:color w:val="000000"/>
                <w:u w:val="single"/>
              </w:rPr>
            </w:pPr>
            <w:r w:rsidDel="00000000" w:rsidR="00000000" w:rsidRPr="00000000">
              <w:rPr>
                <w:b w:val="1"/>
                <w:color w:val="000000"/>
                <w:u w:val="single"/>
                <w:rtl w:val="0"/>
              </w:rPr>
              <w:t xml:space="preserve">Data and information – Flat file databases</w:t>
            </w:r>
          </w:p>
          <w:p w:rsidR="00000000" w:rsidDel="00000000" w:rsidP="00000000" w:rsidRDefault="00000000" w:rsidRPr="00000000" w14:paraId="00000116">
            <w:pPr>
              <w:jc w:val="center"/>
              <w:rPr>
                <w:b w:val="1"/>
                <w:color w:val="000000"/>
                <w:u w:val="singl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p>
          <w:p w:rsidR="00000000" w:rsidDel="00000000" w:rsidP="00000000" w:rsidRDefault="00000000" w:rsidRPr="00000000" w14:paraId="000001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119">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11A">
            <w:pPr>
              <w:jc w:val="center"/>
              <w:rPr>
                <w:b w:val="1"/>
                <w:color w:val="000000"/>
                <w:u w:val="single"/>
              </w:rPr>
            </w:pPr>
            <w:r w:rsidDel="00000000" w:rsidR="00000000" w:rsidRPr="00000000">
              <w:rPr>
                <w:b w:val="1"/>
                <w:color w:val="000000"/>
                <w:u w:val="single"/>
                <w:rtl w:val="0"/>
              </w:rPr>
              <w:t xml:space="preserve">Data and information – Spreadsheets</w:t>
            </w:r>
          </w:p>
          <w:p w:rsidR="00000000" w:rsidDel="00000000" w:rsidP="00000000" w:rsidRDefault="00000000" w:rsidRPr="00000000" w14:paraId="0000011B">
            <w:pPr>
              <w:jc w:val="center"/>
              <w:rPr>
                <w:b w:val="1"/>
                <w:color w:val="000000"/>
                <w:u w:val="singl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11D">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E">
            <w:pPr>
              <w:jc w:val="center"/>
              <w:rPr>
                <w:b w:val="1"/>
                <w:color w:val="000000"/>
                <w:u w:val="single"/>
              </w:rPr>
            </w:pPr>
            <w:r w:rsidDel="00000000" w:rsidR="00000000" w:rsidRPr="00000000">
              <w:rPr>
                <w:rtl w:val="0"/>
              </w:rPr>
            </w:r>
          </w:p>
          <w:p w:rsidR="00000000" w:rsidDel="00000000" w:rsidP="00000000" w:rsidRDefault="00000000" w:rsidRPr="00000000" w14:paraId="0000011F">
            <w:pPr>
              <w:jc w:val="center"/>
              <w:rPr>
                <w:b w:val="1"/>
                <w:color w:val="000000"/>
                <w:u w:val="single"/>
              </w:rPr>
            </w:pPr>
            <w:r w:rsidDel="00000000" w:rsidR="00000000" w:rsidRPr="00000000">
              <w:rPr>
                <w:b w:val="1"/>
                <w:color w:val="000000"/>
                <w:u w:val="single"/>
                <w:rtl w:val="0"/>
              </w:rPr>
              <w:t xml:space="preserve">Programming A – Selection in physical computing</w:t>
            </w:r>
          </w:p>
          <w:p w:rsidR="00000000" w:rsidDel="00000000" w:rsidP="00000000" w:rsidRDefault="00000000" w:rsidRPr="00000000" w14:paraId="00000120">
            <w:pPr>
              <w:jc w:val="center"/>
              <w:rPr>
                <w:b w:val="1"/>
                <w:color w:val="000000"/>
                <w:u w:val="singl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1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1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p>
          <w:p w:rsidR="00000000" w:rsidDel="00000000" w:rsidP="00000000" w:rsidRDefault="00000000" w:rsidRPr="00000000" w14:paraId="000001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125">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126">
            <w:pPr>
              <w:jc w:val="center"/>
              <w:rPr>
                <w:b w:val="1"/>
                <w:color w:val="000000"/>
                <w:u w:val="single"/>
              </w:rPr>
            </w:pPr>
            <w:r w:rsidDel="00000000" w:rsidR="00000000" w:rsidRPr="00000000">
              <w:rPr>
                <w:rtl w:val="0"/>
              </w:rPr>
            </w:r>
          </w:p>
          <w:p w:rsidR="00000000" w:rsidDel="00000000" w:rsidP="00000000" w:rsidRDefault="00000000" w:rsidRPr="00000000" w14:paraId="00000127">
            <w:pPr>
              <w:jc w:val="center"/>
              <w:rPr>
                <w:b w:val="1"/>
                <w:color w:val="000000"/>
                <w:u w:val="single"/>
              </w:rPr>
            </w:pPr>
            <w:r w:rsidDel="00000000" w:rsidR="00000000" w:rsidRPr="00000000">
              <w:rPr>
                <w:b w:val="1"/>
                <w:color w:val="000000"/>
                <w:u w:val="single"/>
                <w:rtl w:val="0"/>
              </w:rPr>
              <w:t xml:space="preserve">Programming A – Variables in games</w:t>
            </w:r>
          </w:p>
          <w:p w:rsidR="00000000" w:rsidDel="00000000" w:rsidP="00000000" w:rsidRDefault="00000000" w:rsidRPr="00000000" w14:paraId="00000128">
            <w:pPr>
              <w:jc w:val="center"/>
              <w:rPr>
                <w:b w:val="1"/>
                <w:color w:val="000000"/>
                <w:u w:val="singl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1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1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p>
          <w:p w:rsidR="00000000" w:rsidDel="00000000" w:rsidP="00000000" w:rsidRDefault="00000000" w:rsidRPr="00000000" w14:paraId="000001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12D">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E">
            <w:pPr>
              <w:jc w:val="center"/>
              <w:rPr>
                <w:b w:val="1"/>
                <w:color w:val="000000"/>
                <w:u w:val="single"/>
              </w:rPr>
            </w:pPr>
            <w:r w:rsidDel="00000000" w:rsidR="00000000" w:rsidRPr="00000000">
              <w:rPr>
                <w:rtl w:val="0"/>
              </w:rPr>
            </w:r>
          </w:p>
          <w:p w:rsidR="00000000" w:rsidDel="00000000" w:rsidP="00000000" w:rsidRDefault="00000000" w:rsidRPr="00000000" w14:paraId="0000012F">
            <w:pPr>
              <w:jc w:val="center"/>
              <w:rPr>
                <w:b w:val="1"/>
                <w:color w:val="000000"/>
                <w:u w:val="single"/>
              </w:rPr>
            </w:pPr>
            <w:r w:rsidDel="00000000" w:rsidR="00000000" w:rsidRPr="00000000">
              <w:rPr>
                <w:b w:val="1"/>
                <w:color w:val="000000"/>
                <w:u w:val="single"/>
                <w:rtl w:val="0"/>
              </w:rPr>
              <w:t xml:space="preserve">Programming B – Selection in quizzes</w:t>
            </w:r>
          </w:p>
          <w:p w:rsidR="00000000" w:rsidDel="00000000" w:rsidP="00000000" w:rsidRDefault="00000000" w:rsidRPr="00000000" w14:paraId="00000130">
            <w:pPr>
              <w:jc w:val="center"/>
              <w:rPr>
                <w:b w:val="1"/>
                <w:color w:val="000000"/>
                <w:u w:val="singl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1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1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p>
          <w:p w:rsidR="00000000" w:rsidDel="00000000" w:rsidP="00000000" w:rsidRDefault="00000000" w:rsidRPr="00000000" w14:paraId="000001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135">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136">
            <w:pPr>
              <w:jc w:val="center"/>
              <w:rPr>
                <w:b w:val="1"/>
                <w:color w:val="000000"/>
                <w:u w:val="single"/>
              </w:rPr>
            </w:pPr>
            <w:r w:rsidDel="00000000" w:rsidR="00000000" w:rsidRPr="00000000">
              <w:rPr>
                <w:b w:val="1"/>
                <w:color w:val="000000"/>
                <w:u w:val="single"/>
                <w:rtl w:val="0"/>
              </w:rPr>
              <w:t xml:space="preserve">Programming B – Sensing</w:t>
            </w:r>
          </w:p>
          <w:p w:rsidR="00000000" w:rsidDel="00000000" w:rsidP="00000000" w:rsidRDefault="00000000" w:rsidRPr="00000000" w14:paraId="00000137">
            <w:pPr>
              <w:jc w:val="center"/>
              <w:rPr>
                <w:b w:val="1"/>
                <w:color w:val="000000"/>
                <w:u w:val="singl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1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p>
          <w:p w:rsidR="00000000" w:rsidDel="00000000" w:rsidP="00000000" w:rsidRDefault="00000000" w:rsidRPr="00000000" w14:paraId="000001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p>
          <w:p w:rsidR="00000000" w:rsidDel="00000000" w:rsidP="00000000" w:rsidRDefault="00000000" w:rsidRPr="00000000" w14:paraId="000001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13C">
            <w:pPr>
              <w:jc w:val="center"/>
              <w:rPr>
                <w:b w:val="1"/>
                <w:color w:val="000000"/>
                <w:u w:val="single"/>
              </w:rPr>
            </w:pPr>
            <w:r w:rsidDel="00000000" w:rsidR="00000000" w:rsidRPr="00000000">
              <w:rPr>
                <w:rtl w:val="0"/>
              </w:rPr>
            </w:r>
          </w:p>
        </w:tc>
      </w:tr>
    </w:tbl>
    <w:p w:rsidR="00000000" w:rsidDel="00000000" w:rsidP="00000000" w:rsidRDefault="00000000" w:rsidRPr="00000000" w14:paraId="0000013D">
      <w:pPr>
        <w:rPr/>
      </w:pPr>
      <w:r w:rsidDel="00000000" w:rsidR="00000000" w:rsidRPr="00000000">
        <w:rPr>
          <w:rtl w:val="0"/>
        </w:rPr>
      </w:r>
    </w:p>
    <w:sectPr>
      <w:headerReference r:id="rId7"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904D4"/>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904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904D4"/>
    <w:pPr>
      <w:ind w:left="720"/>
      <w:contextualSpacing w:val="1"/>
    </w:pPr>
  </w:style>
  <w:style w:type="paragraph" w:styleId="BalloonText">
    <w:name w:val="Balloon Text"/>
    <w:basedOn w:val="Normal"/>
    <w:link w:val="BalloonTextChar"/>
    <w:uiPriority w:val="99"/>
    <w:semiHidden w:val="1"/>
    <w:unhideWhenUsed w:val="1"/>
    <w:rsid w:val="0049713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97139"/>
    <w:rPr>
      <w:rFonts w:ascii="Segoe UI" w:cs="Segoe UI" w:hAnsi="Segoe UI"/>
      <w:sz w:val="18"/>
      <w:szCs w:val="18"/>
    </w:rPr>
  </w:style>
  <w:style w:type="paragraph" w:styleId="Header">
    <w:name w:val="header"/>
    <w:basedOn w:val="Normal"/>
    <w:link w:val="HeaderChar"/>
    <w:uiPriority w:val="99"/>
    <w:unhideWhenUsed w:val="1"/>
    <w:rsid w:val="000E6E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6E41"/>
  </w:style>
  <w:style w:type="paragraph" w:styleId="Footer">
    <w:name w:val="footer"/>
    <w:basedOn w:val="Normal"/>
    <w:link w:val="FooterChar"/>
    <w:uiPriority w:val="99"/>
    <w:unhideWhenUsed w:val="1"/>
    <w:rsid w:val="000E6E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E6E4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Schoolbel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TuosgK2oYx1h5yV7+2NUHX+u5A==">AMUW2mV2ORRueYi4x1tZFIkBRSC1R+VTIJdsJ5r+lu3LfIV0+zVABAPMTXPquwJfwRthwiIhYe3mBOsSR5ZJRzFogafM2F0V/Y18mLpSBey6GIfFeGfl5mpJehwB53P1PeipP9E6sZOb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2020-05-06T12:18:00Z</dcterms:created>
  <dc:creator>Class 3</dc:creator>
</cp:coreProperties>
</file>