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mc:Ignorable="w14 w15 w16se wp14">
  <w:body>
    <w:p w:rsidR="00E66558" w:rsidRDefault="00C11EB4" w14:paraId="2A7D54B1" w14:textId="1A9BDD3C">
      <w:pPr>
        <w:pStyle w:val="Heading1"/>
      </w:pPr>
      <w:bookmarkStart w:name="_Toc400361362" w:id="0"/>
      <w:bookmarkStart w:name="_Toc443397153" w:id="1"/>
      <w:bookmarkStart w:name="_Toc357771638" w:id="2"/>
      <w:bookmarkStart w:name="_Toc346793416" w:id="3"/>
      <w:bookmarkStart w:name="_Toc328122777" w:id="4"/>
      <w:r>
        <w:rPr>
          <w:b w:val="0"/>
          <w:bCs/>
          <w:noProof/>
          <w:sz w:val="28"/>
          <w:szCs w:val="28"/>
        </w:rPr>
        <mc:AlternateContent>
          <mc:Choice Requires="wps">
            <w:drawing>
              <wp:anchor distT="0" distB="0" distL="114300" distR="114300" simplePos="0" relativeHeight="251657216" behindDoc="0" locked="0" layoutInCell="1" allowOverlap="1" wp14:anchorId="2A7D54B2" wp14:editId="50189A1B">
                <wp:simplePos x="0" y="0"/>
                <wp:positionH relativeFrom="margin">
                  <wp:posOffset>-1270</wp:posOffset>
                </wp:positionH>
                <wp:positionV relativeFrom="margin">
                  <wp:posOffset>722630</wp:posOffset>
                </wp:positionV>
                <wp:extent cx="6000115" cy="3300095"/>
                <wp:effectExtent l="0" t="0" r="19685" b="14605"/>
                <wp:wrapSquare wrapText="bothSides"/>
                <wp:docPr id="1" name="Text Box 2">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 xmlns:a="http://schemas.openxmlformats.org/drawingml/2006/main">
                  <a:graphicData uri="http://schemas.microsoft.com/office/word/2010/wordprocessingShape">
                    <wps:wsp>
                      <wps:cNvSpPr txBox="1"/>
                      <wps:spPr>
                        <a:xfrm>
                          <a:off x="0" y="0"/>
                          <a:ext cx="6000115" cy="3300095"/>
                        </a:xfrm>
                        <a:prstGeom prst="rect">
                          <a:avLst/>
                        </a:prstGeom>
                        <a:solidFill>
                          <a:srgbClr val="F2F2F2"/>
                        </a:solidFill>
                        <a:ln w="9528">
                          <a:solidFill>
                            <a:srgbClr val="000000"/>
                          </a:solidFill>
                          <a:prstDash val="solid"/>
                        </a:ln>
                      </wps:spPr>
                      <wps:txbx>
                        <w:txbxContent>
                          <w:p w:rsidRPr="008F243B" w:rsidR="00B572C4" w:rsidP="009539E3" w:rsidRDefault="00B572C4" w14:paraId="2EED2A16" w14:textId="4FFD1D2E">
                            <w:pPr>
                              <w:rPr>
                                <w:bCs/>
                                <w:i/>
                                <w:iCs/>
                                <w:color w:val="auto"/>
                              </w:rPr>
                            </w:pPr>
                            <w:r w:rsidRPr="008F243B">
                              <w:rPr>
                                <w:bCs/>
                                <w:i/>
                                <w:iCs/>
                                <w:color w:val="auto"/>
                              </w:rPr>
                              <w:t xml:space="preserve">Before completing this template, </w:t>
                            </w:r>
                            <w:r w:rsidRPr="008F243B" w:rsidR="00F63E9E">
                              <w:rPr>
                                <w:bCs/>
                                <w:i/>
                                <w:iCs/>
                                <w:color w:val="auto"/>
                              </w:rPr>
                              <w:t xml:space="preserve">read </w:t>
                            </w:r>
                            <w:r w:rsidRPr="008F243B">
                              <w:rPr>
                                <w:bCs/>
                                <w:i/>
                                <w:iCs/>
                                <w:color w:val="auto"/>
                              </w:rPr>
                              <w:t>the E</w:t>
                            </w:r>
                            <w:r w:rsidRPr="008F243B" w:rsidR="00D3578A">
                              <w:rPr>
                                <w:bCs/>
                                <w:i/>
                                <w:iCs/>
                                <w:color w:val="auto"/>
                              </w:rPr>
                              <w:t xml:space="preserve">ducation </w:t>
                            </w:r>
                            <w:r w:rsidRPr="008F243B">
                              <w:rPr>
                                <w:bCs/>
                                <w:i/>
                                <w:iCs/>
                                <w:color w:val="auto"/>
                              </w:rPr>
                              <w:t>E</w:t>
                            </w:r>
                            <w:r w:rsidRPr="008F243B" w:rsidR="00D3578A">
                              <w:rPr>
                                <w:bCs/>
                                <w:i/>
                                <w:iCs/>
                                <w:color w:val="auto"/>
                              </w:rPr>
                              <w:t xml:space="preserve">ndowment </w:t>
                            </w:r>
                            <w:r w:rsidRPr="008F243B">
                              <w:rPr>
                                <w:bCs/>
                                <w:i/>
                                <w:iCs/>
                                <w:color w:val="auto"/>
                              </w:rPr>
                              <w:t>F</w:t>
                            </w:r>
                            <w:r w:rsidRPr="008F243B" w:rsidR="00D3578A">
                              <w:rPr>
                                <w:bCs/>
                                <w:i/>
                                <w:iCs/>
                                <w:color w:val="auto"/>
                              </w:rPr>
                              <w:t>oundation’s</w:t>
                            </w:r>
                            <w:r w:rsidRPr="008F243B">
                              <w:rPr>
                                <w:bCs/>
                                <w:i/>
                                <w:iCs/>
                                <w:color w:val="auto"/>
                              </w:rPr>
                              <w:t xml:space="preserve"> guid</w:t>
                            </w:r>
                            <w:r w:rsidRPr="008F243B" w:rsidR="00BC67F6">
                              <w:rPr>
                                <w:bCs/>
                                <w:i/>
                                <w:iCs/>
                                <w:color w:val="auto"/>
                              </w:rPr>
                              <w:t>ance</w:t>
                            </w:r>
                            <w:r w:rsidRPr="008F243B">
                              <w:rPr>
                                <w:bCs/>
                                <w:i/>
                                <w:iCs/>
                                <w:color w:val="auto"/>
                              </w:rPr>
                              <w:t xml:space="preserve"> </w:t>
                            </w:r>
                            <w:r w:rsidRPr="008F243B" w:rsidR="00731581">
                              <w:rPr>
                                <w:bCs/>
                                <w:i/>
                                <w:iCs/>
                                <w:color w:val="auto"/>
                              </w:rPr>
                              <w:t>on</w:t>
                            </w:r>
                            <w:r w:rsidRPr="008F243B">
                              <w:rPr>
                                <w:bCs/>
                                <w:i/>
                                <w:iCs/>
                                <w:color w:val="auto"/>
                              </w:rPr>
                              <w:t xml:space="preserve"> </w:t>
                            </w:r>
                            <w:hyperlink w:history="1" r:id="rId10">
                              <w:r w:rsidRPr="008F243B">
                                <w:rPr>
                                  <w:rStyle w:val="Hyperlink"/>
                                  <w:i/>
                                  <w:iCs/>
                                </w:rPr>
                                <w:t>using your pupil premium funding effectively</w:t>
                              </w:r>
                            </w:hyperlink>
                            <w:r w:rsidRPr="00BD4B12">
                              <w:rPr>
                                <w:bCs/>
                                <w:i/>
                                <w:iCs/>
                                <w:color w:val="auto"/>
                              </w:rPr>
                              <w:t xml:space="preserve"> and DfE’s</w:t>
                            </w:r>
                            <w:r w:rsidRPr="008F243B">
                              <w:rPr>
                                <w:bCs/>
                                <w:color w:val="auto"/>
                              </w:rPr>
                              <w:t xml:space="preserve"> </w:t>
                            </w:r>
                            <w:hyperlink w:history="1" r:id="rId11">
                              <w:r w:rsidRPr="008F243B" w:rsidR="00D3578A">
                                <w:rPr>
                                  <w:rStyle w:val="Hyperlink"/>
                                  <w:i/>
                                  <w:iCs/>
                                </w:rPr>
                                <w:t>using pupil premium guidance</w:t>
                              </w:r>
                            </w:hyperlink>
                            <w:r w:rsidRPr="00BD4B12">
                              <w:rPr>
                                <w:bCs/>
                                <w:i/>
                                <w:iCs/>
                                <w:color w:val="auto"/>
                              </w:rPr>
                              <w:t>, which includes the ‘menu of approaches’</w:t>
                            </w:r>
                            <w:r w:rsidRPr="008F243B">
                              <w:rPr>
                                <w:bCs/>
                                <w:i/>
                                <w:iCs/>
                                <w:color w:val="auto"/>
                              </w:rPr>
                              <w:t>. It is for school leaders to decide what activity to spend their pupil premium (and recovery premium) on, within the framework set out by the menu.</w:t>
                            </w:r>
                          </w:p>
                          <w:p w:rsidR="00993CFC" w:rsidP="00F33DC0" w:rsidRDefault="00993CFC" w14:paraId="67CAB2FC" w14:textId="36B4196C">
                            <w:pPr>
                              <w:rPr>
                                <w:i/>
                                <w:iCs/>
                              </w:rPr>
                            </w:pPr>
                            <w:bookmarkStart w:name="_Hlk117600237" w:id="5"/>
                            <w:r w:rsidRPr="00993CFC">
                              <w:rPr>
                                <w:i/>
                                <w:iCs/>
                              </w:rPr>
                              <w:t xml:space="preserve">All schools that receive pupil premium (and recovery premium) are required to use </w:t>
                            </w:r>
                            <w:r>
                              <w:rPr>
                                <w:i/>
                                <w:iCs/>
                              </w:rPr>
                              <w:t>this</w:t>
                            </w:r>
                            <w:r w:rsidRPr="00993CFC">
                              <w:rPr>
                                <w:i/>
                                <w:iCs/>
                              </w:rPr>
                              <w:t xml:space="preserve"> template to complete and publish </w:t>
                            </w:r>
                            <w:r w:rsidR="00306CB7">
                              <w:rPr>
                                <w:i/>
                                <w:iCs/>
                              </w:rPr>
                              <w:t>a</w:t>
                            </w:r>
                            <w:r w:rsidRPr="00993CFC">
                              <w:rPr>
                                <w:i/>
                                <w:iCs/>
                              </w:rPr>
                              <w:t xml:space="preserve"> pupil premium statement on their school website by 31 December</w:t>
                            </w:r>
                            <w:r w:rsidR="00060A62">
                              <w:rPr>
                                <w:i/>
                                <w:iCs/>
                              </w:rPr>
                              <w:t xml:space="preserve"> every academic year</w:t>
                            </w:r>
                            <w:r w:rsidRPr="00993CFC">
                              <w:rPr>
                                <w:i/>
                                <w:iCs/>
                              </w:rPr>
                              <w:t>.</w:t>
                            </w:r>
                          </w:p>
                          <w:p w:rsidR="00D877D0" w:rsidP="00D877D0" w:rsidRDefault="005750E2" w14:paraId="5C77A3F6" w14:textId="7E0B45A8">
                            <w:pPr>
                              <w:rPr>
                                <w:i/>
                                <w:iCs/>
                              </w:rPr>
                            </w:pPr>
                            <w:r w:rsidRPr="005750E2">
                              <w:rPr>
                                <w:i/>
                                <w:iCs/>
                              </w:rPr>
                              <w:t>If you are starting a new pupil premium strategy plan, use this</w:t>
                            </w:r>
                            <w:r w:rsidR="004A4C45">
                              <w:rPr>
                                <w:i/>
                                <w:iCs/>
                              </w:rPr>
                              <w:t xml:space="preserve"> </w:t>
                            </w:r>
                            <w:r w:rsidR="003C4C27">
                              <w:rPr>
                                <w:i/>
                                <w:iCs/>
                              </w:rPr>
                              <w:t>blank template</w:t>
                            </w:r>
                            <w:r w:rsidRPr="005750E2">
                              <w:rPr>
                                <w:i/>
                                <w:iCs/>
                              </w:rPr>
                              <w:t xml:space="preserve">. If you are continuing a strategy </w:t>
                            </w:r>
                            <w:r w:rsidR="004E1D73">
                              <w:rPr>
                                <w:i/>
                                <w:iCs/>
                              </w:rPr>
                              <w:t>plan from</w:t>
                            </w:r>
                            <w:r w:rsidR="00D877D0">
                              <w:rPr>
                                <w:i/>
                                <w:iCs/>
                              </w:rPr>
                              <w:t xml:space="preserve"> </w:t>
                            </w:r>
                            <w:r w:rsidR="00904A66">
                              <w:rPr>
                                <w:i/>
                                <w:iCs/>
                              </w:rPr>
                              <w:t>last</w:t>
                            </w:r>
                            <w:r w:rsidRPr="005750E2">
                              <w:rPr>
                                <w:i/>
                                <w:iCs/>
                              </w:rPr>
                              <w:t xml:space="preserve"> academic year, you may </w:t>
                            </w:r>
                            <w:r w:rsidR="00A50104">
                              <w:rPr>
                                <w:i/>
                                <w:iCs/>
                              </w:rPr>
                              <w:t>prefer</w:t>
                            </w:r>
                            <w:r w:rsidRPr="005750E2">
                              <w:rPr>
                                <w:i/>
                                <w:iCs/>
                              </w:rPr>
                              <w:t xml:space="preserve"> to edit your </w:t>
                            </w:r>
                            <w:bookmarkEnd w:id="5"/>
                            <w:r w:rsidR="00D877D0">
                              <w:rPr>
                                <w:i/>
                                <w:iCs/>
                              </w:rPr>
                              <w:t>existing statement.</w:t>
                            </w:r>
                          </w:p>
                          <w:p w:rsidRPr="00075FAE" w:rsidR="00E66558" w:rsidRDefault="009D71E8" w14:paraId="2A7D54B6" w14:textId="4FEC4271">
                            <w:pPr>
                              <w:keepNext/>
                              <w:spacing w:before="120" w:after="120"/>
                              <w:outlineLvl w:val="1"/>
                              <w:rPr>
                                <w:bCs/>
                                <w:i/>
                                <w:iCs/>
                                <w:sz w:val="28"/>
                                <w:szCs w:val="28"/>
                              </w:rPr>
                            </w:pPr>
                            <w:r w:rsidRPr="00075FAE">
                              <w:rPr>
                                <w:bCs/>
                                <w:i/>
                                <w:iCs/>
                                <w:color w:val="auto"/>
                              </w:rPr>
                              <w:t>Before publishing your completed statement, delete the instructions (text in italics) in this template, including this text box.</w:t>
                            </w:r>
                          </w:p>
                        </w:txbxContent>
                      </wps:txbx>
                      <wps:bodyPr vert="horz" wrap="square" lIns="91440" tIns="45720" rIns="91440" bIns="45720" anchor="ctr" anchorCtr="0" compatLnSpc="0">
                        <a:noAutofit/>
                      </wps:bodyPr>
                    </wps:wsp>
                  </a:graphicData>
                </a:graphic>
                <wp14:sizeRelV relativeFrom="margin">
                  <wp14:pctHeight>0</wp14:pctHeight>
                </wp14:sizeRelV>
              </wp:anchor>
            </w:drawing>
          </mc:Choice>
          <mc:Fallback>
            <w:pict>
              <v:shapetype id="_x0000_t202" coordsize="21600,21600" o:spt="202" path="m,l,21600r21600,l21600,xe" w14:anchorId="2A7D54B2">
                <v:stroke joinstyle="miter"/>
                <v:path gradientshapeok="t" o:connecttype="rect"/>
              </v:shapetype>
              <v:shape id="Text Box 2" style="position:absolute;margin-left:-.1pt;margin-top:56.9pt;width:472.45pt;height:259.85pt;z-index:251657216;visibility:visible;mso-wrap-style:square;mso-height-percent:0;mso-wrap-distance-left:9pt;mso-wrap-distance-top:0;mso-wrap-distance-right:9pt;mso-wrap-distance-bottom:0;mso-position-horizontal:absolute;mso-position-horizontal-relative:margin;mso-position-vertical:absolute;mso-position-vertical-relative:margin;mso-height-percent:0;mso-height-relative:margin;v-text-anchor:middle" o:spid="_x0000_s1026" fillcolor="#f2f2f2" strokeweight=".26467mm"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">
                <v:textbox>
                  <w:txbxContent>
                    <w:p w:rsidRPr="008F243B" w:rsidR="00B572C4" w:rsidP="009539E3" w:rsidRDefault="00B572C4" w14:paraId="2EED2A16" w14:textId="4FFD1D2E">
                      <w:pPr>
                        <w:rPr>
                          <w:bCs/>
                          <w:i/>
                          <w:iCs/>
                          <w:color w:val="auto"/>
                        </w:rPr>
                      </w:pPr>
                      <w:r w:rsidRPr="008F243B">
                        <w:rPr>
                          <w:bCs/>
                          <w:i/>
                          <w:iCs/>
                          <w:color w:val="auto"/>
                        </w:rPr>
                        <w:t xml:space="preserve">Before completing this template, </w:t>
                      </w:r>
                      <w:r w:rsidRPr="008F243B" w:rsidR="00F63E9E">
                        <w:rPr>
                          <w:bCs/>
                          <w:i/>
                          <w:iCs/>
                          <w:color w:val="auto"/>
                        </w:rPr>
                        <w:t xml:space="preserve">read </w:t>
                      </w:r>
                      <w:r w:rsidRPr="008F243B">
                        <w:rPr>
                          <w:bCs/>
                          <w:i/>
                          <w:iCs/>
                          <w:color w:val="auto"/>
                        </w:rPr>
                        <w:t>the E</w:t>
                      </w:r>
                      <w:r w:rsidRPr="008F243B" w:rsidR="00D3578A">
                        <w:rPr>
                          <w:bCs/>
                          <w:i/>
                          <w:iCs/>
                          <w:color w:val="auto"/>
                        </w:rPr>
                        <w:t xml:space="preserve">ducation </w:t>
                      </w:r>
                      <w:r w:rsidRPr="008F243B">
                        <w:rPr>
                          <w:bCs/>
                          <w:i/>
                          <w:iCs/>
                          <w:color w:val="auto"/>
                        </w:rPr>
                        <w:t>E</w:t>
                      </w:r>
                      <w:r w:rsidRPr="008F243B" w:rsidR="00D3578A">
                        <w:rPr>
                          <w:bCs/>
                          <w:i/>
                          <w:iCs/>
                          <w:color w:val="auto"/>
                        </w:rPr>
                        <w:t xml:space="preserve">ndowment </w:t>
                      </w:r>
                      <w:r w:rsidRPr="008F243B">
                        <w:rPr>
                          <w:bCs/>
                          <w:i/>
                          <w:iCs/>
                          <w:color w:val="auto"/>
                        </w:rPr>
                        <w:t>F</w:t>
                      </w:r>
                      <w:r w:rsidRPr="008F243B" w:rsidR="00D3578A">
                        <w:rPr>
                          <w:bCs/>
                          <w:i/>
                          <w:iCs/>
                          <w:color w:val="auto"/>
                        </w:rPr>
                        <w:t>oundation’s</w:t>
                      </w:r>
                      <w:r w:rsidRPr="008F243B">
                        <w:rPr>
                          <w:bCs/>
                          <w:i/>
                          <w:iCs/>
                          <w:color w:val="auto"/>
                        </w:rPr>
                        <w:t xml:space="preserve"> guid</w:t>
                      </w:r>
                      <w:r w:rsidRPr="008F243B" w:rsidR="00BC67F6">
                        <w:rPr>
                          <w:bCs/>
                          <w:i/>
                          <w:iCs/>
                          <w:color w:val="auto"/>
                        </w:rPr>
                        <w:t>ance</w:t>
                      </w:r>
                      <w:r w:rsidRPr="008F243B">
                        <w:rPr>
                          <w:bCs/>
                          <w:i/>
                          <w:iCs/>
                          <w:color w:val="auto"/>
                        </w:rPr>
                        <w:t xml:space="preserve"> </w:t>
                      </w:r>
                      <w:r w:rsidRPr="008F243B" w:rsidR="00731581">
                        <w:rPr>
                          <w:bCs/>
                          <w:i/>
                          <w:iCs/>
                          <w:color w:val="auto"/>
                        </w:rPr>
                        <w:t>on</w:t>
                      </w:r>
                      <w:r w:rsidRPr="008F243B">
                        <w:rPr>
                          <w:bCs/>
                          <w:i/>
                          <w:iCs/>
                          <w:color w:val="auto"/>
                        </w:rPr>
                        <w:t xml:space="preserve"> </w:t>
                      </w:r>
                      <w:hyperlink w:history="1" r:id="rId12">
                        <w:r w:rsidRPr="008F243B">
                          <w:rPr>
                            <w:rStyle w:val="Hyperlink"/>
                            <w:i/>
                            <w:iCs/>
                          </w:rPr>
                          <w:t>using your pupil premium funding effectively</w:t>
                        </w:r>
                      </w:hyperlink>
                      <w:r w:rsidRPr="00BD4B12">
                        <w:rPr>
                          <w:bCs/>
                          <w:i/>
                          <w:iCs/>
                          <w:color w:val="auto"/>
                        </w:rPr>
                        <w:t xml:space="preserve"> and DfE’s</w:t>
                      </w:r>
                      <w:r w:rsidRPr="008F243B">
                        <w:rPr>
                          <w:bCs/>
                          <w:color w:val="auto"/>
                        </w:rPr>
                        <w:t xml:space="preserve"> </w:t>
                      </w:r>
                      <w:hyperlink w:history="1" r:id="rId13">
                        <w:r w:rsidRPr="008F243B" w:rsidR="00D3578A">
                          <w:rPr>
                            <w:rStyle w:val="Hyperlink"/>
                            <w:i/>
                            <w:iCs/>
                          </w:rPr>
                          <w:t>using pupil premium guidance</w:t>
                        </w:r>
                      </w:hyperlink>
                      <w:r w:rsidRPr="00BD4B12">
                        <w:rPr>
                          <w:bCs/>
                          <w:i/>
                          <w:iCs/>
                          <w:color w:val="auto"/>
                        </w:rPr>
                        <w:t>, which includes the ‘menu of approaches’</w:t>
                      </w:r>
                      <w:r w:rsidRPr="008F243B">
                        <w:rPr>
                          <w:bCs/>
                          <w:i/>
                          <w:iCs/>
                          <w:color w:val="auto"/>
                        </w:rPr>
                        <w:t>. It is for school leaders to decide what activity to spend their pupil premium (and recovery premium) on, within the framework set out by the menu.</w:t>
                      </w:r>
                    </w:p>
                    <w:p w:rsidR="00993CFC" w:rsidP="00F33DC0" w:rsidRDefault="00993CFC" w14:paraId="67CAB2FC" w14:textId="36B4196C">
                      <w:pPr>
                        <w:rPr>
                          <w:i/>
                          <w:iCs/>
                        </w:rPr>
                      </w:pPr>
                      <w:r w:rsidRPr="00993CFC">
                        <w:rPr>
                          <w:i/>
                          <w:iCs/>
                        </w:rPr>
                        <w:t xml:space="preserve">All schools that receive pupil premium (and recovery premium) are required to use </w:t>
                      </w:r>
                      <w:r>
                        <w:rPr>
                          <w:i/>
                          <w:iCs/>
                        </w:rPr>
                        <w:t>this</w:t>
                      </w:r>
                      <w:r w:rsidRPr="00993CFC">
                        <w:rPr>
                          <w:i/>
                          <w:iCs/>
                        </w:rPr>
                        <w:t xml:space="preserve"> template to complete and publish </w:t>
                      </w:r>
                      <w:r w:rsidR="00306CB7">
                        <w:rPr>
                          <w:i/>
                          <w:iCs/>
                        </w:rPr>
                        <w:t>a</w:t>
                      </w:r>
                      <w:r w:rsidRPr="00993CFC">
                        <w:rPr>
                          <w:i/>
                          <w:iCs/>
                        </w:rPr>
                        <w:t xml:space="preserve"> pupil premium statement on their school website by 31 December</w:t>
                      </w:r>
                      <w:r w:rsidR="00060A62">
                        <w:rPr>
                          <w:i/>
                          <w:iCs/>
                        </w:rPr>
                        <w:t xml:space="preserve"> every academic year</w:t>
                      </w:r>
                      <w:r w:rsidRPr="00993CFC">
                        <w:rPr>
                          <w:i/>
                          <w:iCs/>
                        </w:rPr>
                        <w:t>.</w:t>
                      </w:r>
                    </w:p>
                    <w:p w:rsidR="00D877D0" w:rsidP="00D877D0" w:rsidRDefault="005750E2" w14:paraId="5C77A3F6" w14:textId="7E0B45A8">
                      <w:pPr>
                        <w:rPr>
                          <w:i/>
                          <w:iCs/>
                        </w:rPr>
                      </w:pPr>
                      <w:r w:rsidRPr="005750E2">
                        <w:rPr>
                          <w:i/>
                          <w:iCs/>
                        </w:rPr>
                        <w:t>If you are starting a new pupil premium strategy plan, use this</w:t>
                      </w:r>
                      <w:r w:rsidR="004A4C45">
                        <w:rPr>
                          <w:i/>
                          <w:iCs/>
                        </w:rPr>
                        <w:t xml:space="preserve"> </w:t>
                      </w:r>
                      <w:r w:rsidR="003C4C27">
                        <w:rPr>
                          <w:i/>
                          <w:iCs/>
                        </w:rPr>
                        <w:t>blank template</w:t>
                      </w:r>
                      <w:r w:rsidRPr="005750E2">
                        <w:rPr>
                          <w:i/>
                          <w:iCs/>
                        </w:rPr>
                        <w:t xml:space="preserve">. If you are continuing a strategy </w:t>
                      </w:r>
                      <w:r w:rsidR="004E1D73">
                        <w:rPr>
                          <w:i/>
                          <w:iCs/>
                        </w:rPr>
                        <w:t>plan from</w:t>
                      </w:r>
                      <w:r w:rsidR="00D877D0">
                        <w:rPr>
                          <w:i/>
                          <w:iCs/>
                        </w:rPr>
                        <w:t xml:space="preserve"> </w:t>
                      </w:r>
                      <w:r w:rsidR="00904A66">
                        <w:rPr>
                          <w:i/>
                          <w:iCs/>
                        </w:rPr>
                        <w:t>last</w:t>
                      </w:r>
                      <w:r w:rsidRPr="005750E2">
                        <w:rPr>
                          <w:i/>
                          <w:iCs/>
                        </w:rPr>
                        <w:t xml:space="preserve"> academic year, you may </w:t>
                      </w:r>
                      <w:r w:rsidR="00A50104">
                        <w:rPr>
                          <w:i/>
                          <w:iCs/>
                        </w:rPr>
                        <w:t>prefer</w:t>
                      </w:r>
                      <w:r w:rsidRPr="005750E2">
                        <w:rPr>
                          <w:i/>
                          <w:iCs/>
                        </w:rPr>
                        <w:t xml:space="preserve"> to edit your </w:t>
                      </w:r>
                      <w:r w:rsidR="00D877D0">
                        <w:rPr>
                          <w:i/>
                          <w:iCs/>
                        </w:rPr>
                        <w:t>existing statement.</w:t>
                      </w:r>
                    </w:p>
                    <w:p w:rsidRPr="00075FAE" w:rsidR="00E66558" w:rsidRDefault="009D71E8" w14:paraId="2A7D54B6" w14:textId="4FEC4271">
                      <w:pPr>
                        <w:keepNext/>
                        <w:spacing w:before="120" w:after="120"/>
                        <w:outlineLvl w:val="1"/>
                        <w:rPr>
                          <w:bCs/>
                          <w:i/>
                          <w:iCs/>
                          <w:sz w:val="28"/>
                          <w:szCs w:val="28"/>
                        </w:rPr>
                      </w:pPr>
                      <w:r w:rsidRPr="00075FAE">
                        <w:rPr>
                          <w:bCs/>
                          <w:i/>
                          <w:iCs/>
                          <w:color w:val="auto"/>
                        </w:rPr>
                        <w:t>Before publishing your completed statement, delete the instructions (text in italics) in this template, including this text box.</w:t>
                      </w:r>
                    </w:p>
                  </w:txbxContent>
                </v:textbox>
                <w10:wrap type="square" anchorx="margin" anchory="margin"/>
              </v:shape>
            </w:pict>
          </mc:Fallback>
        </mc:AlternateContent>
      </w:r>
      <w:r w:rsidR="009D71E8">
        <w:t>Pupil premium strategy statement</w:t>
      </w:r>
      <w:bookmarkStart w:name="_Toc338167830" w:id="7"/>
      <w:bookmarkStart w:name="_Toc361136403" w:id="8"/>
      <w:bookmarkStart w:name="_Toc364235708" w:id="9"/>
      <w:bookmarkStart w:name="_Toc364235752" w:id="10"/>
      <w:bookmarkStart w:name="_Toc364235834" w:id="11"/>
      <w:bookmarkStart w:name="_Toc364840099" w:id="12"/>
      <w:bookmarkStart w:name="_Toc364864309" w:id="13"/>
      <w:bookmarkStart w:name="_Toc400361364" w:id="14"/>
      <w:bookmarkStart w:name="_Toc443397154" w:id="15"/>
      <w:bookmarkEnd w:id="0"/>
      <w:bookmarkEnd w:id="1"/>
      <w:r w:rsidR="00226317">
        <w:t xml:space="preserve"> – </w:t>
      </w:r>
      <w:r w:rsidR="000916B1">
        <w:t>Caston</w:t>
      </w:r>
      <w:r w:rsidR="00F03078">
        <w:t xml:space="preserve"> C of E Primary Academy </w:t>
      </w:r>
    </w:p>
    <w:p w:rsidR="008E000B" w:rsidP="00C62989" w:rsidRDefault="008E000B" w14:paraId="4EE876CB" w14:textId="77777777"/>
    <w:p w:rsidR="00E66558" w:rsidP="00C62989" w:rsidRDefault="009D71E8" w14:paraId="2A7D54B2" w14:textId="3EE41438">
      <w:pPr>
        <w:rPr>
          <w:b/>
        </w:rPr>
      </w:pPr>
      <w:r>
        <w:t xml:space="preserve">This statement details our school’s use of pupil premium (and recovery premium) funding to help improve the attainment of our disadvantaged pupils. </w:t>
      </w:r>
    </w:p>
    <w:p w:rsidR="00E66558" w:rsidP="00C62989" w:rsidRDefault="009D71E8" w14:paraId="2A7D54B3" w14:textId="730F2E71">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rsidR="00E66558" w:rsidRDefault="009D71E8" w14:paraId="2A7D54B4" w14:textId="2CAB096C">
      <w:pPr>
        <w:pStyle w:val="Heading2"/>
      </w:pPr>
      <w:r>
        <w:t>School overview</w:t>
      </w:r>
      <w:bookmarkEnd w:id="7"/>
      <w:bookmarkEnd w:id="8"/>
      <w:bookmarkEnd w:id="9"/>
      <w:bookmarkEnd w:id="10"/>
      <w:bookmarkEnd w:id="11"/>
      <w:bookmarkEnd w:id="12"/>
      <w:bookmarkEnd w:id="13"/>
      <w:bookmarkEnd w:id="14"/>
      <w:bookmarkEnd w:id="15"/>
    </w:p>
    <w:tbl>
      <w:tblPr>
        <w:tblW w:w="5000" w:type="pct"/>
        <w:tblCellMar>
          <w:left w:w="10" w:type="dxa"/>
          <w:right w:w="10" w:type="dxa"/>
        </w:tblCellMar>
        <w:tblLook w:val="04A0" w:firstRow="1" w:lastRow="0" w:firstColumn="1" w:lastColumn="0" w:noHBand="0" w:noVBand="1"/>
      </w:tblPr>
      <w:tblGrid>
        <w:gridCol w:w="6517"/>
        <w:gridCol w:w="2969"/>
      </w:tblGrid>
      <w:tr w:rsidR="00E66558" w:rsidTr="002940F3" w14:paraId="2A7D54B7"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4B5" w14:textId="77777777">
            <w:pPr>
              <w:pStyle w:val="TableHeader"/>
              <w:jc w:val="left"/>
            </w:pPr>
            <w:r>
              <w:t>Detail</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4B6" w14:textId="77777777">
            <w:pPr>
              <w:pStyle w:val="TableHeader"/>
              <w:jc w:val="left"/>
            </w:pPr>
            <w:r>
              <w:t>Data</w:t>
            </w:r>
          </w:p>
        </w:tc>
      </w:tr>
      <w:tr w:rsidR="00357EF4" w:rsidTr="002940F3" w14:paraId="2A7D54BA"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357EF4" w:rsidP="00357EF4" w:rsidRDefault="00357EF4" w14:paraId="2A7D54B8" w14:textId="7E4C52DD">
            <w:pPr>
              <w:pStyle w:val="TableRow"/>
            </w:pPr>
            <w:r>
              <w:t xml:space="preserve">Number of pupils in school </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357EF4" w:rsidP="00357EF4" w:rsidRDefault="000916B1" w14:paraId="2A7D54B9" w14:textId="00D6199B">
            <w:pPr>
              <w:pStyle w:val="TableRow"/>
            </w:pPr>
            <w:r>
              <w:rPr>
                <w:rStyle w:val="normaltextrun"/>
                <w:rFonts w:cs="Arial"/>
              </w:rPr>
              <w:t>Caston</w:t>
            </w:r>
            <w:r w:rsidR="00357EF4">
              <w:rPr>
                <w:rStyle w:val="normaltextrun"/>
                <w:rFonts w:cs="Arial"/>
              </w:rPr>
              <w:t xml:space="preserve"> C of E Primary Academy </w:t>
            </w:r>
            <w:r w:rsidR="00357EF4">
              <w:rPr>
                <w:rStyle w:val="eop"/>
                <w:rFonts w:cs="Arial"/>
              </w:rPr>
              <w:t> </w:t>
            </w:r>
          </w:p>
        </w:tc>
      </w:tr>
      <w:tr w:rsidR="00357EF4" w:rsidTr="002940F3" w14:paraId="2A7D54BD"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357EF4" w:rsidP="00357EF4" w:rsidRDefault="00357EF4" w14:paraId="2A7D54BB" w14:textId="04774D67">
            <w:pPr>
              <w:pStyle w:val="TableRow"/>
            </w:pPr>
            <w:r>
              <w:t>Proportion (%) of pupil premium eligible pupils</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357EF4" w:rsidP="00357EF4" w:rsidRDefault="000916B1" w14:paraId="2A7D54BC" w14:textId="308D83B7">
            <w:pPr>
              <w:pStyle w:val="TableRow"/>
            </w:pPr>
            <w:r>
              <w:rPr>
                <w:rStyle w:val="normaltextrun"/>
                <w:rFonts w:cs="Arial"/>
              </w:rPr>
              <w:t>85</w:t>
            </w:r>
          </w:p>
        </w:tc>
      </w:tr>
      <w:tr w:rsidR="002940F3" w:rsidTr="002940F3" w14:paraId="2A7D54C0"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RDefault="002940F3" w14:paraId="2A7D54BE" w14:textId="2862A41A">
            <w:pPr>
              <w:pStyle w:val="TableRow"/>
            </w:pPr>
            <w:r>
              <w:t xml:space="preserve">Academic year/years that our current pupil premium strategy plan covers </w:t>
            </w:r>
            <w:r w:rsidRPr="1CBF4D92">
              <w:rPr>
                <w:b/>
              </w:rPr>
              <w:t>(3 year plans are recommended)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0916B1" w:rsidRDefault="000916B1" w14:paraId="2A7D54BF" w14:textId="00A95899">
            <w:pPr>
              <w:pStyle w:val="TableRow"/>
            </w:pPr>
            <w:r>
              <w:t>38%</w:t>
            </w:r>
          </w:p>
        </w:tc>
      </w:tr>
      <w:tr w:rsidR="002940F3" w:rsidTr="002940F3" w14:paraId="2A7D54C3"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RDefault="002940F3" w14:paraId="2A7D54C1" w14:textId="0F472705">
            <w:pPr>
              <w:pStyle w:val="TableRow"/>
            </w:pPr>
            <w:r>
              <w:rPr>
                <w:szCs w:val="22"/>
              </w:rPr>
              <w:t>Date this statement was published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RDefault="00357EF4" w14:paraId="2A7D54C2" w14:textId="796165F1">
            <w:pPr>
              <w:pStyle w:val="TableRow"/>
            </w:pPr>
            <w:r>
              <w:t>8</w:t>
            </w:r>
            <w:r w:rsidRPr="00357EF4">
              <w:rPr>
                <w:vertAlign w:val="superscript"/>
              </w:rPr>
              <w:t>th</w:t>
            </w:r>
            <w:r>
              <w:t xml:space="preserve"> November 2022</w:t>
            </w:r>
          </w:p>
        </w:tc>
      </w:tr>
      <w:tr w:rsidR="002940F3" w:rsidTr="002940F3" w14:paraId="2A7D54C6"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RDefault="002940F3" w14:paraId="2A7D54C4" w14:textId="0C766347">
            <w:pPr>
              <w:pStyle w:val="TableRow"/>
            </w:pPr>
            <w:r>
              <w:rPr>
                <w:szCs w:val="22"/>
              </w:rPr>
              <w:t>Date on which it will be reviewed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RDefault="00357EF4" w14:paraId="2A7D54C5" w14:textId="53DDED7F">
            <w:pPr>
              <w:pStyle w:val="TableRow"/>
            </w:pPr>
            <w:r>
              <w:t>November 2023</w:t>
            </w:r>
          </w:p>
        </w:tc>
      </w:tr>
      <w:tr w:rsidR="002940F3" w:rsidTr="002940F3" w14:paraId="2A7D54C9"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RDefault="002940F3" w14:paraId="2A7D54C7" w14:textId="7605248E">
            <w:pPr>
              <w:pStyle w:val="TableRow"/>
            </w:pPr>
            <w:r>
              <w:t>Statement authorised by</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RDefault="00357EF4" w14:paraId="2A7D54C8" w14:textId="275D91D6">
            <w:pPr>
              <w:pStyle w:val="TableRow"/>
            </w:pPr>
            <w:r>
              <w:t xml:space="preserve">Sarah Disney  </w:t>
            </w:r>
          </w:p>
        </w:tc>
      </w:tr>
      <w:tr w:rsidR="002940F3" w:rsidTr="002940F3" w14:paraId="2A7D54CC"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RDefault="002940F3" w14:paraId="2A7D54CA" w14:textId="5DC091D2">
            <w:pPr>
              <w:pStyle w:val="TableRow"/>
            </w:pPr>
            <w:r>
              <w:t>Pupil premium lead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RDefault="00357EF4" w14:paraId="2A7D54CB" w14:textId="20E6FF1F">
            <w:pPr>
              <w:pStyle w:val="TableRow"/>
            </w:pPr>
            <w:r>
              <w:t xml:space="preserve">Sarah Disney </w:t>
            </w:r>
          </w:p>
        </w:tc>
      </w:tr>
      <w:tr w:rsidR="002940F3" w:rsidTr="002940F3" w14:paraId="2A7D54CF"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RDefault="002940F3" w14:paraId="2A7D54CD" w14:textId="08FA5419">
            <w:pPr>
              <w:pStyle w:val="TableRow"/>
            </w:pPr>
            <w:r>
              <w:t xml:space="preserve">Governor </w:t>
            </w:r>
            <w:r>
              <w:rPr>
                <w:szCs w:val="22"/>
              </w:rPr>
              <w:t xml:space="preserve">/ Trustee </w:t>
            </w:r>
            <w:r>
              <w:t>lead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RDefault="00357EF4" w14:paraId="2A7D54CE" w14:textId="15915CFB">
            <w:pPr>
              <w:pStyle w:val="TableRow"/>
            </w:pPr>
            <w:r>
              <w:t>Pat Precious</w:t>
            </w:r>
          </w:p>
        </w:tc>
      </w:tr>
    </w:tbl>
    <w:bookmarkEnd w:id="2"/>
    <w:bookmarkEnd w:id="3"/>
    <w:bookmarkEnd w:id="4"/>
    <w:p w:rsidRPr="005464A1" w:rsidR="00E66558" w:rsidP="005464A1" w:rsidRDefault="009D71E8" w14:paraId="2A7D54D3" w14:textId="77777777">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Tr="625D1A15" w14:paraId="2A7D54D6"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vAlign w:val="center"/>
          </w:tcPr>
          <w:p w:rsidR="00E66558" w:rsidRDefault="009D71E8" w14:paraId="2A7D54D4" w14:textId="77777777">
            <w:pPr>
              <w:pStyle w:val="TableRow"/>
            </w:pPr>
            <w:r>
              <w:rPr>
                <w:b/>
              </w:rPr>
              <w:t>Detail</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vAlign w:val="center"/>
          </w:tcPr>
          <w:p w:rsidR="00E66558" w:rsidRDefault="009D71E8" w14:paraId="2A7D54D5" w14:textId="77777777">
            <w:pPr>
              <w:pStyle w:val="TableRow"/>
            </w:pPr>
            <w:r>
              <w:rPr>
                <w:b/>
              </w:rPr>
              <w:t>Amount</w:t>
            </w:r>
          </w:p>
        </w:tc>
      </w:tr>
      <w:tr w:rsidR="00E66558" w:rsidTr="625D1A15" w14:paraId="2A7D54D9"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E66558" w:rsidRDefault="009D71E8" w14:paraId="2A7D54D7" w14:textId="77777777">
            <w:pPr>
              <w:pStyle w:val="TableRow"/>
            </w:pPr>
            <w:r>
              <w:t>Pupil premium funding allocation this academic year</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EC6186" w:rsidRDefault="009D71E8" w14:paraId="2A7D54D8" w14:textId="0301DFB9">
            <w:pPr>
              <w:pStyle w:val="TableRow"/>
            </w:pPr>
            <w:r>
              <w:t>£</w:t>
            </w:r>
            <w:r w:rsidR="00EC6186">
              <w:t>41,124</w:t>
            </w:r>
          </w:p>
        </w:tc>
      </w:tr>
      <w:tr w:rsidR="00E66558" w:rsidTr="625D1A15" w14:paraId="2A7D54DC"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E66558" w:rsidRDefault="009D71E8" w14:paraId="2A7D54DA" w14:textId="77777777">
            <w:pPr>
              <w:pStyle w:val="TableRow"/>
            </w:pPr>
            <w:r>
              <w:t>Recovery premium funding allocation this academic year</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EC6186" w:rsidRDefault="009D71E8" w14:paraId="2A7D54DB" w14:textId="55AF1A99">
            <w:pPr>
              <w:pStyle w:val="TableRow"/>
            </w:pPr>
            <w:r>
              <w:t>£</w:t>
            </w:r>
            <w:r w:rsidR="00EC6186">
              <w:t>6,205</w:t>
            </w:r>
          </w:p>
        </w:tc>
      </w:tr>
      <w:tr w:rsidR="00E66558" w:rsidTr="625D1A15" w14:paraId="2A7D54DF"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E66558" w:rsidP="009C0914" w:rsidRDefault="009D71E8" w14:paraId="3B2B4CFA" w14:textId="77777777">
            <w:pPr>
              <w:pStyle w:val="TableRow"/>
              <w:spacing w:after="120"/>
            </w:pPr>
            <w:r>
              <w:lastRenderedPageBreak/>
              <w:t xml:space="preserve">Pupil premium </w:t>
            </w:r>
            <w:r w:rsidR="006E0786">
              <w:t>(and recovery premium</w:t>
            </w:r>
            <w:r w:rsidR="001E206F">
              <w:t xml:space="preserve">*) </w:t>
            </w:r>
            <w:r>
              <w:t xml:space="preserve">funding carried forward from previous years </w:t>
            </w:r>
            <w:r w:rsidRPr="008E000B">
              <w:rPr>
                <w:i/>
                <w:iCs/>
              </w:rPr>
              <w:t>(enter £0 if not applicable)</w:t>
            </w:r>
          </w:p>
          <w:p w:rsidRPr="00586FBC" w:rsidR="001E206F" w:rsidRDefault="001E206F" w14:paraId="2A7D54DD" w14:textId="70EB550D">
            <w:pPr>
              <w:pStyle w:val="TableRow"/>
              <w:rPr>
                <w:i/>
                <w:iCs/>
              </w:rPr>
            </w:pPr>
            <w:r w:rsidRPr="00586FBC">
              <w:rPr>
                <w:i/>
                <w:iCs/>
              </w:rPr>
              <w:t>*</w:t>
            </w:r>
            <w:r w:rsidRPr="00586FBC" w:rsidR="009C0914">
              <w:rPr>
                <w:i/>
                <w:iCs/>
              </w:rPr>
              <w:t>Recovery</w:t>
            </w:r>
            <w:r w:rsidRPr="00586FBC">
              <w:rPr>
                <w:i/>
                <w:iCs/>
              </w:rPr>
              <w:t xml:space="preserve"> premium </w:t>
            </w:r>
            <w:r w:rsidR="002940F3">
              <w:rPr>
                <w:i/>
                <w:iCs/>
              </w:rPr>
              <w:t>received in</w:t>
            </w:r>
            <w:r w:rsidR="00D877D0">
              <w:rPr>
                <w:i/>
                <w:iCs/>
              </w:rPr>
              <w:t xml:space="preserve"> </w:t>
            </w:r>
            <w:r w:rsidR="000D6596">
              <w:rPr>
                <w:i/>
                <w:iCs/>
              </w:rPr>
              <w:t xml:space="preserve">academic year </w:t>
            </w:r>
            <w:r w:rsidR="0092287F">
              <w:rPr>
                <w:i/>
                <w:iCs/>
              </w:rPr>
              <w:t>2021 to 2022 can be carried forward to</w:t>
            </w:r>
            <w:r w:rsidR="00ED5108">
              <w:rPr>
                <w:i/>
                <w:iCs/>
              </w:rPr>
              <w:t xml:space="preserve"> academic year</w:t>
            </w:r>
            <w:r w:rsidR="005E73F1">
              <w:rPr>
                <w:i/>
                <w:iCs/>
              </w:rPr>
              <w:t xml:space="preserve"> 2022 to 2023</w:t>
            </w:r>
            <w:r w:rsidR="00ED5108">
              <w:rPr>
                <w:i/>
                <w:iCs/>
              </w:rPr>
              <w:t>. Recovery premium received in academic year</w:t>
            </w:r>
            <w:r w:rsidR="005E73F1">
              <w:rPr>
                <w:i/>
                <w:iCs/>
              </w:rPr>
              <w:t xml:space="preserve"> 2022 to 2023</w:t>
            </w:r>
            <w:r w:rsidR="00ED5108">
              <w:rPr>
                <w:i/>
                <w:iCs/>
              </w:rPr>
              <w:t xml:space="preserve"> cannot be carried forward to 2023 to 2024.</w:t>
            </w:r>
            <w:r w:rsidR="0092287F">
              <w:rPr>
                <w:i/>
                <w:iCs/>
              </w:rPr>
              <w:t xml:space="preserve"> </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DE" w14:textId="3640B7AE">
            <w:pPr>
              <w:pStyle w:val="TableRow"/>
            </w:pPr>
            <w:r>
              <w:t>£</w:t>
            </w:r>
            <w:r w:rsidR="00357EF4">
              <w:t>0</w:t>
            </w:r>
          </w:p>
        </w:tc>
      </w:tr>
      <w:tr w:rsidR="00E66558" w:rsidTr="625D1A15" w14:paraId="2A7D54E3" w14:textId="77777777">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9C0914" w:rsidRDefault="009D71E8" w14:paraId="2A7D54E0" w14:textId="77777777">
            <w:pPr>
              <w:pStyle w:val="TableRow"/>
              <w:spacing w:after="120"/>
              <w:rPr>
                <w:b/>
              </w:rPr>
            </w:pPr>
            <w:r>
              <w:rPr>
                <w:b/>
              </w:rPr>
              <w:t>Total budget for this academic year</w:t>
            </w:r>
          </w:p>
          <w:p w:rsidRPr="003C4388" w:rsidR="00E66558" w:rsidRDefault="009D71E8" w14:paraId="2A7D54E1" w14:textId="77777777">
            <w:pPr>
              <w:pStyle w:val="TableRow"/>
              <w:rPr>
                <w:i/>
                <w:iCs/>
              </w:rPr>
            </w:pPr>
            <w:r w:rsidRPr="003C4388">
              <w:rPr>
                <w:i/>
                <w:iCs/>
              </w:rPr>
              <w:t>If your school is an academy in a trust that pools this funding, state the amount available to your school this academic year</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F2379D" w:rsidRDefault="009D71E8" w14:paraId="2A7D54E2" w14:textId="29E28A99">
            <w:pPr>
              <w:pStyle w:val="TableRow"/>
            </w:pPr>
            <w:r>
              <w:t>£</w:t>
            </w:r>
            <w:r w:rsidR="00F2379D">
              <w:t>47,329</w:t>
            </w:r>
          </w:p>
        </w:tc>
      </w:tr>
    </w:tbl>
    <w:p w:rsidR="00E66558" w:rsidRDefault="009D71E8" w14:paraId="2A7D54E4" w14:textId="77777777">
      <w:pPr>
        <w:pStyle w:val="Heading1"/>
      </w:pPr>
      <w:r>
        <w:lastRenderedPageBreak/>
        <w:t>Part A: Pupil premium strategy plan</w:t>
      </w:r>
    </w:p>
    <w:p w:rsidR="00E66558" w:rsidRDefault="009D71E8" w14:paraId="2A7D54E5" w14:textId="77777777">
      <w:pPr>
        <w:pStyle w:val="Heading2"/>
      </w:pPr>
      <w:bookmarkStart w:name="_Toc357771640" w:id="16"/>
      <w:bookmarkStart w:name="_Toc346793418" w:id="17"/>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9D71E8" w14:paraId="2A7D54E6" w14:textId="77777777">
            <w:pPr>
              <w:spacing w:before="120"/>
              <w:rPr>
                <w:i/>
                <w:iCs/>
              </w:rPr>
            </w:pPr>
            <w:r>
              <w:rPr>
                <w:i/>
                <w:iCs/>
              </w:rPr>
              <w:t>You may want to include information on:</w:t>
            </w:r>
          </w:p>
          <w:p w:rsidR="00E66558" w:rsidRDefault="009D71E8" w14:paraId="2A7D54E7" w14:textId="674D549C">
            <w:pPr>
              <w:pStyle w:val="ListParagraph"/>
              <w:numPr>
                <w:ilvl w:val="0"/>
                <w:numId w:val="13"/>
              </w:numPr>
              <w:rPr>
                <w:i/>
                <w:iCs/>
              </w:rPr>
            </w:pPr>
            <w:r>
              <w:rPr>
                <w:i/>
                <w:iCs/>
              </w:rPr>
              <w:t>What are your ultimate objectives for your disadvantaged pupils?</w:t>
            </w:r>
          </w:p>
          <w:p w:rsidR="00E66558" w:rsidRDefault="009D71E8" w14:paraId="2A7D54E8" w14:textId="76AA6AB4">
            <w:pPr>
              <w:pStyle w:val="ListParagraph"/>
              <w:numPr>
                <w:ilvl w:val="0"/>
                <w:numId w:val="13"/>
              </w:numPr>
              <w:rPr>
                <w:i/>
                <w:iCs/>
              </w:rPr>
            </w:pPr>
            <w:r>
              <w:rPr>
                <w:i/>
                <w:iCs/>
              </w:rPr>
              <w:t>How does your current pupil premium strategy plan work towards achieving those objectives?</w:t>
            </w:r>
          </w:p>
          <w:p w:rsidR="00E66558" w:rsidRDefault="009D71E8" w14:paraId="2A7D54E9" w14:textId="77777777">
            <w:pPr>
              <w:pStyle w:val="ListParagraph"/>
              <w:numPr>
                <w:ilvl w:val="0"/>
                <w:numId w:val="13"/>
              </w:numPr>
              <w:rPr>
                <w:i/>
                <w:iCs/>
              </w:rPr>
            </w:pPr>
            <w:r>
              <w:rPr>
                <w:i/>
                <w:iCs/>
              </w:rPr>
              <w:t>What are the key principles of your strategy plan?</w:t>
            </w:r>
          </w:p>
        </w:tc>
      </w:tr>
    </w:tbl>
    <w:p w:rsidR="00E66558" w:rsidRDefault="009D71E8" w14:paraId="2A7D54EB" w14:textId="77777777">
      <w:pPr>
        <w:pStyle w:val="Heading2"/>
        <w:spacing w:before="600"/>
      </w:pPr>
      <w:r>
        <w:t>Challenges</w:t>
      </w:r>
    </w:p>
    <w:p w:rsidR="00E66558" w:rsidP="00AA355B" w:rsidRDefault="009D71E8" w14:paraId="2A7D54EC" w14:textId="77777777">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E66558" w:rsidRDefault="009D71E8" w14:paraId="2A7D54ED" w14:textId="77777777">
            <w:pPr>
              <w:pStyle w:val="TableHeader"/>
              <w:jc w:val="left"/>
            </w:pPr>
            <w:r>
              <w:t>Challenge number</w:t>
            </w:r>
          </w:p>
        </w:tc>
        <w:tc>
          <w:tcPr>
            <w:tcW w:w="8009"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E66558" w:rsidRDefault="009D71E8" w14:paraId="2A7D54EE" w14:textId="77777777">
            <w:pPr>
              <w:pStyle w:val="TableHeader"/>
              <w:jc w:val="left"/>
            </w:pPr>
            <w:r>
              <w:t xml:space="preserve">Detail of challenge </w:t>
            </w:r>
          </w:p>
        </w:tc>
      </w:tr>
      <w:tr w:rsidR="00357EF4" w14:paraId="2A7D54F2" w14:textId="77777777">
        <w:tc>
          <w:tcPr>
            <w:tcW w:w="147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2A7D54F0" w14:textId="77777777">
            <w:pPr>
              <w:pStyle w:val="TableRow"/>
              <w:rPr>
                <w:sz w:val="22"/>
                <w:szCs w:val="22"/>
              </w:rPr>
            </w:pPr>
            <w:r>
              <w:rPr>
                <w:sz w:val="22"/>
                <w:szCs w:val="22"/>
              </w:rPr>
              <w:t>1</w:t>
            </w:r>
          </w:p>
        </w:tc>
        <w:tc>
          <w:tcPr>
            <w:tcW w:w="800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2A7D54F1" w14:textId="529F9833">
            <w:pPr>
              <w:pStyle w:val="TableRowCentered"/>
              <w:jc w:val="left"/>
            </w:pPr>
            <w:r>
              <w:rPr>
                <w:rStyle w:val="normaltextrun"/>
                <w:rFonts w:cs="Arial"/>
                <w:sz w:val="22"/>
                <w:szCs w:val="22"/>
              </w:rPr>
              <w:t xml:space="preserve">Readiness for learning </w:t>
            </w:r>
            <w:r>
              <w:rPr>
                <w:rStyle w:val="normaltextrun"/>
                <w:rFonts w:cs="Arial"/>
                <w:color w:val="808080"/>
                <w:sz w:val="22"/>
                <w:szCs w:val="22"/>
                <w:shd w:val="clear" w:color="auto" w:fill="FFFFFF"/>
              </w:rPr>
              <w:t> </w:t>
            </w:r>
            <w:r>
              <w:rPr>
                <w:rStyle w:val="eop"/>
                <w:rFonts w:cs="Arial"/>
                <w:color w:val="808080"/>
                <w:sz w:val="22"/>
                <w:szCs w:val="22"/>
              </w:rPr>
              <w:t> </w:t>
            </w:r>
          </w:p>
        </w:tc>
      </w:tr>
      <w:tr w:rsidR="00357EF4" w14:paraId="2A7D54F5" w14:textId="77777777">
        <w:tc>
          <w:tcPr>
            <w:tcW w:w="147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2A7D54F3" w14:textId="77777777">
            <w:pPr>
              <w:pStyle w:val="TableRow"/>
              <w:rPr>
                <w:sz w:val="22"/>
                <w:szCs w:val="22"/>
              </w:rPr>
            </w:pPr>
            <w:r>
              <w:rPr>
                <w:sz w:val="22"/>
                <w:szCs w:val="22"/>
              </w:rPr>
              <w:t>2</w:t>
            </w:r>
          </w:p>
        </w:tc>
        <w:tc>
          <w:tcPr>
            <w:tcW w:w="800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2A7D54F4" w14:textId="4F9EC4FA">
            <w:pPr>
              <w:pStyle w:val="TableRowCentered"/>
              <w:jc w:val="left"/>
              <w:rPr>
                <w:sz w:val="22"/>
                <w:szCs w:val="22"/>
              </w:rPr>
            </w:pPr>
            <w:r>
              <w:rPr>
                <w:rStyle w:val="normaltextrun"/>
                <w:rFonts w:cs="Arial"/>
                <w:sz w:val="22"/>
                <w:szCs w:val="22"/>
              </w:rPr>
              <w:t>Pupils self-esteem and behaviour </w:t>
            </w:r>
            <w:r>
              <w:rPr>
                <w:rStyle w:val="eop"/>
                <w:rFonts w:cs="Arial"/>
                <w:sz w:val="22"/>
                <w:szCs w:val="22"/>
              </w:rPr>
              <w:t> </w:t>
            </w:r>
          </w:p>
        </w:tc>
      </w:tr>
      <w:tr w:rsidR="00357EF4" w14:paraId="2A7D54F8" w14:textId="77777777">
        <w:tc>
          <w:tcPr>
            <w:tcW w:w="147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2A7D54F6" w14:textId="77777777">
            <w:pPr>
              <w:pStyle w:val="TableRow"/>
              <w:rPr>
                <w:sz w:val="22"/>
                <w:szCs w:val="22"/>
              </w:rPr>
            </w:pPr>
            <w:r>
              <w:rPr>
                <w:sz w:val="22"/>
                <w:szCs w:val="22"/>
              </w:rPr>
              <w:t>3</w:t>
            </w:r>
          </w:p>
        </w:tc>
        <w:tc>
          <w:tcPr>
            <w:tcW w:w="800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2A7D54F7" w14:textId="18F78C9B">
            <w:pPr>
              <w:pStyle w:val="TableRowCentered"/>
              <w:jc w:val="left"/>
              <w:rPr>
                <w:sz w:val="22"/>
                <w:szCs w:val="22"/>
              </w:rPr>
            </w:pPr>
            <w:r>
              <w:rPr>
                <w:rStyle w:val="normaltextrun"/>
                <w:rFonts w:cs="Arial"/>
                <w:sz w:val="22"/>
                <w:szCs w:val="22"/>
              </w:rPr>
              <w:t>Pupils Literacy and Language skills </w:t>
            </w:r>
            <w:r>
              <w:rPr>
                <w:rStyle w:val="eop"/>
                <w:rFonts w:cs="Arial"/>
                <w:sz w:val="22"/>
                <w:szCs w:val="22"/>
              </w:rPr>
              <w:t> </w:t>
            </w:r>
          </w:p>
        </w:tc>
      </w:tr>
      <w:tr w:rsidR="00357EF4" w14:paraId="2A7D54FB" w14:textId="77777777">
        <w:tc>
          <w:tcPr>
            <w:tcW w:w="147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2A7D54F9" w14:textId="77777777">
            <w:pPr>
              <w:pStyle w:val="TableRow"/>
              <w:rPr>
                <w:sz w:val="22"/>
                <w:szCs w:val="22"/>
              </w:rPr>
            </w:pPr>
            <w:r>
              <w:rPr>
                <w:sz w:val="22"/>
                <w:szCs w:val="22"/>
              </w:rPr>
              <w:t>4</w:t>
            </w:r>
          </w:p>
        </w:tc>
        <w:tc>
          <w:tcPr>
            <w:tcW w:w="800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2A7D54FA" w14:textId="6BD9CB5B">
            <w:pPr>
              <w:pStyle w:val="TableRowCentered"/>
              <w:jc w:val="left"/>
              <w:rPr>
                <w:iCs/>
                <w:sz w:val="22"/>
              </w:rPr>
            </w:pPr>
            <w:r>
              <w:rPr>
                <w:rStyle w:val="normaltextrun"/>
                <w:rFonts w:cs="Arial"/>
                <w:sz w:val="22"/>
                <w:szCs w:val="22"/>
              </w:rPr>
              <w:t>Pupils Numeracy skills </w:t>
            </w:r>
            <w:r>
              <w:rPr>
                <w:rStyle w:val="eop"/>
                <w:rFonts w:cs="Arial"/>
                <w:sz w:val="22"/>
                <w:szCs w:val="22"/>
              </w:rPr>
              <w:t> </w:t>
            </w:r>
          </w:p>
        </w:tc>
      </w:tr>
      <w:tr w:rsidR="00357EF4" w14:paraId="2A7D54FE" w14:textId="77777777">
        <w:tc>
          <w:tcPr>
            <w:tcW w:w="147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2A7D54FC" w14:textId="77777777">
            <w:pPr>
              <w:pStyle w:val="TableRow"/>
              <w:rPr>
                <w:sz w:val="22"/>
                <w:szCs w:val="22"/>
              </w:rPr>
            </w:pPr>
            <w:r>
              <w:rPr>
                <w:sz w:val="22"/>
                <w:szCs w:val="22"/>
              </w:rPr>
              <w:t>5</w:t>
            </w:r>
          </w:p>
        </w:tc>
        <w:tc>
          <w:tcPr>
            <w:tcW w:w="800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2A7D54FD" w14:textId="1D5B52FA">
            <w:pPr>
              <w:pStyle w:val="TableRowCentered"/>
              <w:jc w:val="left"/>
              <w:rPr>
                <w:iCs/>
                <w:sz w:val="22"/>
              </w:rPr>
            </w:pPr>
            <w:r>
              <w:rPr>
                <w:rStyle w:val="normaltextrun"/>
                <w:rFonts w:cs="Arial"/>
                <w:sz w:val="22"/>
                <w:szCs w:val="22"/>
              </w:rPr>
              <w:t>Social and emotional difficulties </w:t>
            </w:r>
            <w:r>
              <w:rPr>
                <w:rStyle w:val="eop"/>
                <w:rFonts w:cs="Arial"/>
                <w:sz w:val="22"/>
                <w:szCs w:val="22"/>
              </w:rPr>
              <w:t> </w:t>
            </w:r>
          </w:p>
        </w:tc>
      </w:tr>
      <w:tr w:rsidR="00357EF4" w14:paraId="7A331A96" w14:textId="77777777">
        <w:tc>
          <w:tcPr>
            <w:tcW w:w="147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30B32A3A" w14:textId="43B89388">
            <w:pPr>
              <w:pStyle w:val="TableRow"/>
              <w:rPr>
                <w:sz w:val="22"/>
                <w:szCs w:val="22"/>
              </w:rPr>
            </w:pPr>
            <w:r>
              <w:rPr>
                <w:sz w:val="22"/>
                <w:szCs w:val="22"/>
              </w:rPr>
              <w:t>6</w:t>
            </w:r>
          </w:p>
        </w:tc>
        <w:tc>
          <w:tcPr>
            <w:tcW w:w="800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6467B90D" w14:textId="6EBE61D2">
            <w:pPr>
              <w:pStyle w:val="TableRowCentered"/>
              <w:jc w:val="left"/>
              <w:rPr>
                <w:rStyle w:val="normaltextrun"/>
                <w:rFonts w:cs="Arial"/>
                <w:sz w:val="22"/>
                <w:szCs w:val="22"/>
              </w:rPr>
            </w:pPr>
            <w:r>
              <w:rPr>
                <w:rStyle w:val="normaltextrun"/>
                <w:rFonts w:cs="Arial"/>
                <w:sz w:val="22"/>
                <w:szCs w:val="22"/>
                <w:shd w:val="clear" w:color="auto" w:fill="FFFFFF"/>
              </w:rPr>
              <w:t>Access to the wider curriculum</w:t>
            </w:r>
            <w:r>
              <w:rPr>
                <w:rStyle w:val="eop"/>
                <w:rFonts w:cs="Arial"/>
                <w:sz w:val="22"/>
                <w:szCs w:val="22"/>
                <w:shd w:val="clear" w:color="auto" w:fill="FFFFFF"/>
              </w:rPr>
              <w:t> </w:t>
            </w:r>
          </w:p>
        </w:tc>
      </w:tr>
    </w:tbl>
    <w:p w:rsidR="00E66558" w:rsidRDefault="009D71E8" w14:paraId="2A7D54FF" w14:textId="77777777">
      <w:pPr>
        <w:pStyle w:val="Heading2"/>
        <w:spacing w:before="600"/>
      </w:pPr>
      <w:bookmarkStart w:name="_Toc443397160" w:id="18"/>
      <w:r>
        <w:t xml:space="preserve">Intended outcomes </w:t>
      </w:r>
    </w:p>
    <w:p w:rsidR="00E66558" w:rsidRDefault="009D71E8" w14:paraId="2A7D5500" w14:textId="77777777">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E66558" w:rsidRDefault="009D71E8" w14:paraId="2A7D5501" w14:textId="77777777">
            <w:pPr>
              <w:pStyle w:val="TableHeader"/>
              <w:jc w:val="left"/>
            </w:pPr>
            <w:r>
              <w:t>Intended outcome</w:t>
            </w:r>
          </w:p>
        </w:tc>
        <w:tc>
          <w:tcPr>
            <w:tcW w:w="4671"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E66558" w:rsidRDefault="009D71E8" w14:paraId="2A7D5502" w14:textId="77777777">
            <w:pPr>
              <w:pStyle w:val="TableHeader"/>
              <w:jc w:val="left"/>
            </w:pPr>
            <w:r>
              <w:t>Success criteria</w:t>
            </w:r>
          </w:p>
        </w:tc>
      </w:tr>
      <w:tr w:rsidR="00357EF4" w14:paraId="2A7D5506" w14:textId="77777777">
        <w:tc>
          <w:tcPr>
            <w:tcW w:w="481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2A7D5504" w14:textId="59B9FDEF">
            <w:pPr>
              <w:pStyle w:val="TableRow"/>
            </w:pPr>
            <w:r>
              <w:rPr>
                <w:rStyle w:val="normaltextrun"/>
                <w:rFonts w:cs="Arial"/>
                <w:sz w:val="22"/>
                <w:szCs w:val="22"/>
              </w:rPr>
              <w:t>To ensure that the gap between academic outcomes for pupil premium pupils and the national average is reduced. </w:t>
            </w:r>
            <w:r>
              <w:rPr>
                <w:rStyle w:val="eop"/>
                <w:rFonts w:cs="Arial"/>
                <w:sz w:val="22"/>
                <w:szCs w:val="22"/>
              </w:rPr>
              <w:t> </w:t>
            </w:r>
          </w:p>
        </w:tc>
        <w:tc>
          <w:tcPr>
            <w:tcW w:w="4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F03078" w:rsidRDefault="00F03078" w14:paraId="4F4FAD4A" w14:textId="018D7F54">
            <w:pPr>
              <w:pStyle w:val="paragraph"/>
              <w:spacing w:before="0" w:beforeAutospacing="0" w:after="0" w:afterAutospacing="0"/>
              <w:ind w:left="45"/>
              <w:textAlignment w:val="baseline"/>
              <w:divId w:val="1969160372"/>
              <w:rPr>
                <w:rFonts w:ascii="Arial" w:hAnsi="Arial" w:cs="Arial"/>
                <w:color w:val="0D0D0D"/>
                <w:sz w:val="22"/>
                <w:szCs w:val="22"/>
              </w:rPr>
            </w:pPr>
            <w:r>
              <w:rPr>
                <w:rStyle w:val="normaltextrun"/>
                <w:rFonts w:ascii="Arial" w:hAnsi="Arial" w:cs="Arial"/>
                <w:color w:val="0D0D0D"/>
                <w:sz w:val="22"/>
                <w:szCs w:val="22"/>
              </w:rPr>
              <w:t>-</w:t>
            </w:r>
            <w:r w:rsidR="00357EF4">
              <w:rPr>
                <w:rStyle w:val="normaltextrun"/>
                <w:rFonts w:ascii="Arial" w:hAnsi="Arial" w:cs="Arial"/>
                <w:color w:val="0D0D0D"/>
                <w:sz w:val="22"/>
                <w:szCs w:val="22"/>
              </w:rPr>
              <w:t>Pupil premium pupils will have made academic progress in reading, writing and maths. </w:t>
            </w:r>
            <w:r w:rsidR="00357EF4">
              <w:rPr>
                <w:rStyle w:val="eop"/>
                <w:rFonts w:cs="Arial"/>
                <w:color w:val="0D0D0D"/>
                <w:sz w:val="22"/>
                <w:szCs w:val="22"/>
              </w:rPr>
              <w:t> </w:t>
            </w:r>
          </w:p>
          <w:p w:rsidR="00357EF4" w:rsidP="00357EF4" w:rsidRDefault="00357EF4" w14:paraId="2A7D5505" w14:textId="3EB7C633">
            <w:pPr>
              <w:pStyle w:val="TableRowCentered"/>
              <w:jc w:val="left"/>
              <w:rPr>
                <w:sz w:val="22"/>
                <w:szCs w:val="22"/>
              </w:rPr>
            </w:pPr>
            <w:r>
              <w:rPr>
                <w:rStyle w:val="normaltextrun"/>
                <w:rFonts w:cs="Arial"/>
                <w:sz w:val="22"/>
                <w:szCs w:val="22"/>
              </w:rPr>
              <w:t>The gap between national average and pupil premium pupils in maths, reading and writing will have reduced. </w:t>
            </w:r>
            <w:r>
              <w:rPr>
                <w:rStyle w:val="eop"/>
                <w:rFonts w:cs="Arial"/>
                <w:sz w:val="22"/>
                <w:szCs w:val="22"/>
              </w:rPr>
              <w:t> </w:t>
            </w:r>
          </w:p>
        </w:tc>
      </w:tr>
      <w:tr w:rsidR="00357EF4" w14:paraId="2A7D5509" w14:textId="77777777">
        <w:tc>
          <w:tcPr>
            <w:tcW w:w="481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2A7D5507" w14:textId="2B3B75F5">
            <w:pPr>
              <w:pStyle w:val="TableRow"/>
              <w:rPr>
                <w:sz w:val="22"/>
                <w:szCs w:val="22"/>
              </w:rPr>
            </w:pPr>
            <w:r>
              <w:rPr>
                <w:rStyle w:val="normaltextrun"/>
                <w:rFonts w:cs="Arial"/>
                <w:sz w:val="22"/>
                <w:szCs w:val="22"/>
              </w:rPr>
              <w:t>To provide opportunities for pupil premium pupils to access the wider curriculum. </w:t>
            </w:r>
            <w:r>
              <w:rPr>
                <w:rStyle w:val="eop"/>
                <w:rFonts w:cs="Arial"/>
                <w:sz w:val="22"/>
                <w:szCs w:val="22"/>
              </w:rPr>
              <w:t> </w:t>
            </w:r>
          </w:p>
        </w:tc>
        <w:tc>
          <w:tcPr>
            <w:tcW w:w="4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2A7D5508" w14:textId="23291345">
            <w:pPr>
              <w:pStyle w:val="TableRowCentered"/>
              <w:jc w:val="left"/>
              <w:rPr>
                <w:sz w:val="22"/>
                <w:szCs w:val="22"/>
              </w:rPr>
            </w:pPr>
            <w:r>
              <w:rPr>
                <w:rStyle w:val="normaltextrun"/>
                <w:rFonts w:cs="Arial"/>
                <w:sz w:val="22"/>
                <w:szCs w:val="22"/>
              </w:rPr>
              <w:t>-Pupil premium pupils will have been provided with opportunities to access the wider curriculum e.g. sports clubs, music tuition, attend school trips. </w:t>
            </w:r>
            <w:r>
              <w:rPr>
                <w:rStyle w:val="eop"/>
                <w:rFonts w:cs="Arial"/>
                <w:sz w:val="22"/>
                <w:szCs w:val="22"/>
              </w:rPr>
              <w:t> </w:t>
            </w:r>
          </w:p>
        </w:tc>
      </w:tr>
      <w:tr w:rsidR="00357EF4" w14:paraId="2A7D550C" w14:textId="77777777">
        <w:tc>
          <w:tcPr>
            <w:tcW w:w="481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2A7D550A" w14:textId="79D4FAAE">
            <w:pPr>
              <w:pStyle w:val="TableRow"/>
              <w:rPr>
                <w:sz w:val="22"/>
                <w:szCs w:val="22"/>
              </w:rPr>
            </w:pPr>
            <w:r>
              <w:rPr>
                <w:rStyle w:val="normaltextrun"/>
                <w:rFonts w:cs="Arial"/>
                <w:sz w:val="22"/>
                <w:szCs w:val="22"/>
                <w:shd w:val="clear" w:color="auto" w:fill="FFFFFF"/>
              </w:rPr>
              <w:t>To ensure that pupils social, emotional and behavioural difficulties do not put them at a disadvantage to other pupils.  </w:t>
            </w:r>
            <w:r>
              <w:rPr>
                <w:rStyle w:val="eop"/>
                <w:rFonts w:cs="Arial"/>
                <w:sz w:val="22"/>
                <w:szCs w:val="22"/>
              </w:rPr>
              <w:t> </w:t>
            </w:r>
          </w:p>
        </w:tc>
        <w:tc>
          <w:tcPr>
            <w:tcW w:w="4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2A7D550B" w14:textId="7AA1E363">
            <w:pPr>
              <w:pStyle w:val="TableRowCentered"/>
              <w:jc w:val="left"/>
              <w:rPr>
                <w:sz w:val="22"/>
                <w:szCs w:val="22"/>
              </w:rPr>
            </w:pPr>
            <w:r>
              <w:rPr>
                <w:rStyle w:val="normaltextrun"/>
                <w:rFonts w:cs="Arial"/>
                <w:sz w:val="22"/>
                <w:szCs w:val="22"/>
              </w:rPr>
              <w:t>-Pupil premium pupils will have access to wellbeing support through the school counsellor and family support and nurture lead. </w:t>
            </w:r>
            <w:r>
              <w:rPr>
                <w:rStyle w:val="eop"/>
                <w:rFonts w:cs="Arial"/>
                <w:sz w:val="22"/>
                <w:szCs w:val="22"/>
              </w:rPr>
              <w:t> </w:t>
            </w:r>
          </w:p>
        </w:tc>
      </w:tr>
      <w:tr w:rsidR="00357EF4" w14:paraId="2A7D550F" w14:textId="77777777">
        <w:tc>
          <w:tcPr>
            <w:tcW w:w="481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2A7D550D" w14:textId="2F9D48AC">
            <w:pPr>
              <w:pStyle w:val="TableRow"/>
              <w:rPr>
                <w:sz w:val="22"/>
                <w:szCs w:val="22"/>
              </w:rPr>
            </w:pPr>
            <w:r>
              <w:rPr>
                <w:rStyle w:val="normaltextrun"/>
                <w:rFonts w:cs="Arial"/>
                <w:sz w:val="22"/>
                <w:szCs w:val="22"/>
              </w:rPr>
              <w:t>To ensure that pupil premium pupils have the resources and tools they need to be successful at school. </w:t>
            </w:r>
            <w:r>
              <w:rPr>
                <w:rStyle w:val="eop"/>
                <w:rFonts w:cs="Arial"/>
                <w:sz w:val="22"/>
                <w:szCs w:val="22"/>
              </w:rPr>
              <w:t> </w:t>
            </w:r>
          </w:p>
        </w:tc>
        <w:tc>
          <w:tcPr>
            <w:tcW w:w="4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2A7D550E" w14:textId="3FF9C421">
            <w:pPr>
              <w:pStyle w:val="TableRowCentered"/>
              <w:jc w:val="left"/>
              <w:rPr>
                <w:sz w:val="22"/>
                <w:szCs w:val="22"/>
              </w:rPr>
            </w:pPr>
            <w:r>
              <w:rPr>
                <w:rStyle w:val="normaltextrun"/>
                <w:rFonts w:cs="Arial"/>
                <w:sz w:val="22"/>
                <w:szCs w:val="22"/>
              </w:rPr>
              <w:t>-Pupil premium pupils will have all of the resources they need at school e.g. uniform, PE kits.</w:t>
            </w:r>
            <w:r>
              <w:rPr>
                <w:rStyle w:val="eop"/>
                <w:rFonts w:cs="Arial"/>
                <w:sz w:val="22"/>
                <w:szCs w:val="22"/>
              </w:rPr>
              <w:t> </w:t>
            </w:r>
          </w:p>
        </w:tc>
      </w:tr>
    </w:tbl>
    <w:p w:rsidR="00120AB1" w:rsidP="00ED5108" w:rsidRDefault="00120AB1" w14:paraId="60BAD9F6" w14:textId="77777777"/>
    <w:p w:rsidR="00120AB1" w:rsidP="00BD4B12" w:rsidRDefault="00120AB1" w14:paraId="2A06959E" w14:textId="2218981A"/>
    <w:p w:rsidR="00E66558" w:rsidRDefault="009D71E8" w14:paraId="2A7D5512" w14:textId="7B489199">
      <w:pPr>
        <w:pStyle w:val="Heading2"/>
      </w:pPr>
      <w:r>
        <w:lastRenderedPageBreak/>
        <w:t>Activity in this academic year</w:t>
      </w:r>
    </w:p>
    <w:p w:rsidR="00E66558" w:rsidRDefault="009D71E8" w14:paraId="2A7D5513" w14:textId="603E7BD1">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rsidR="00E66558" w:rsidRDefault="009D71E8" w14:paraId="2A7D5514" w14:textId="77777777">
      <w:pPr>
        <w:pStyle w:val="Heading3"/>
      </w:pPr>
      <w:r>
        <w:t>Teaching (for example, CPD, recruitment and retention)</w:t>
      </w:r>
    </w:p>
    <w:p w:rsidR="00E66558" w:rsidRDefault="009D71E8" w14:paraId="2A7D5515" w14:textId="6838898F">
      <w:r>
        <w:t xml:space="preserve">Budgeted cost: £ </w:t>
      </w:r>
      <w:r w:rsidR="00357EF4">
        <w:rPr>
          <w:i/>
          <w:iCs/>
        </w:rPr>
        <w:t>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E66558" w:rsidRDefault="009D71E8" w14:paraId="2A7D5516" w14:textId="77777777">
            <w:pPr>
              <w:pStyle w:val="TableHeader"/>
              <w:jc w:val="left"/>
            </w:pPr>
            <w:r>
              <w:t>Activity</w:t>
            </w:r>
          </w:p>
        </w:tc>
        <w:tc>
          <w:tcPr>
            <w:tcW w:w="4254"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E66558" w:rsidRDefault="009D71E8" w14:paraId="2A7D5517" w14:textId="77777777">
            <w:pPr>
              <w:pStyle w:val="TableHeader"/>
              <w:jc w:val="left"/>
            </w:pPr>
            <w:r>
              <w:t>Evidence that supports this approach</w:t>
            </w:r>
          </w:p>
        </w:tc>
        <w:tc>
          <w:tcPr>
            <w:tcW w:w="2544"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E66558" w:rsidRDefault="009D71E8" w14:paraId="2A7D5518" w14:textId="77777777">
            <w:pPr>
              <w:pStyle w:val="TableHeader"/>
              <w:jc w:val="left"/>
            </w:pPr>
            <w:r>
              <w:t>Challenge number(s) addressed</w:t>
            </w:r>
          </w:p>
        </w:tc>
      </w:tr>
      <w:tr w:rsidR="00E66558" w14:paraId="2A7D551D" w14:textId="77777777">
        <w:tc>
          <w:tcPr>
            <w:tcW w:w="2688"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E66558" w14:paraId="2A7D551A" w14:textId="3238F30D">
            <w:pPr>
              <w:pStyle w:val="TableRow"/>
            </w:pPr>
          </w:p>
        </w:tc>
        <w:tc>
          <w:tcPr>
            <w:tcW w:w="425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E66558" w14:paraId="2A7D551B" w14:textId="77777777">
            <w:pPr>
              <w:pStyle w:val="TableRowCentered"/>
              <w:jc w:val="left"/>
              <w:rPr>
                <w:sz w:val="22"/>
              </w:rPr>
            </w:pPr>
          </w:p>
        </w:tc>
        <w:tc>
          <w:tcPr>
            <w:tcW w:w="254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E66558" w14:paraId="2A7D551C" w14:textId="77777777">
            <w:pPr>
              <w:pStyle w:val="TableRowCentered"/>
              <w:jc w:val="left"/>
              <w:rPr>
                <w:sz w:val="22"/>
              </w:rPr>
            </w:pPr>
          </w:p>
        </w:tc>
      </w:tr>
      <w:tr w:rsidR="00E66558" w14:paraId="2A7D5521" w14:textId="77777777">
        <w:tc>
          <w:tcPr>
            <w:tcW w:w="2688"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E66558" w14:paraId="2A7D551E" w14:textId="77777777">
            <w:pPr>
              <w:pStyle w:val="TableRow"/>
              <w:rPr>
                <w:i/>
                <w:sz w:val="22"/>
              </w:rPr>
            </w:pPr>
          </w:p>
        </w:tc>
        <w:tc>
          <w:tcPr>
            <w:tcW w:w="425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E66558" w14:paraId="2A7D551F" w14:textId="77777777">
            <w:pPr>
              <w:pStyle w:val="TableRowCentered"/>
              <w:jc w:val="left"/>
              <w:rPr>
                <w:sz w:val="22"/>
              </w:rPr>
            </w:pPr>
          </w:p>
        </w:tc>
        <w:tc>
          <w:tcPr>
            <w:tcW w:w="254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E66558" w14:paraId="2A7D5520" w14:textId="77777777">
            <w:pPr>
              <w:pStyle w:val="TableRowCentered"/>
              <w:jc w:val="left"/>
              <w:rPr>
                <w:sz w:val="22"/>
              </w:rPr>
            </w:pPr>
          </w:p>
        </w:tc>
      </w:tr>
    </w:tbl>
    <w:p w:rsidR="00E66558" w:rsidP="00ED5108" w:rsidRDefault="00E66558" w14:paraId="2A7D5522" w14:textId="77777777"/>
    <w:p w:rsidRPr="00AA355B" w:rsidR="00E66558" w:rsidP="00AA355B" w:rsidRDefault="009D71E8" w14:paraId="2A7D5523" w14:textId="5B2BE35F">
      <w:pPr>
        <w:pStyle w:val="Heading3"/>
      </w:pPr>
      <w:r>
        <w:t xml:space="preserve">Targeted academic support (for example, </w:t>
      </w:r>
      <w:r w:rsidR="00D33FE5">
        <w:t>tutoring, one-to-one support</w:t>
      </w:r>
      <w:r w:rsidR="00F776E1">
        <w:t>,</w:t>
      </w:r>
      <w:r w:rsidR="00D33FE5">
        <w:t xml:space="preserve"> </w:t>
      </w:r>
      <w:r>
        <w:t xml:space="preserve">structured interventions) </w:t>
      </w:r>
    </w:p>
    <w:p w:rsidR="00E66558" w:rsidRDefault="009D71E8" w14:paraId="2A7D5524" w14:textId="27309DD2">
      <w:r>
        <w:t xml:space="preserve">Budgeted cost: £ </w:t>
      </w:r>
      <w:r w:rsidR="00DE0EEF">
        <w:rPr>
          <w:i/>
          <w:iCs/>
        </w:rPr>
        <w:t>36329</w:t>
      </w:r>
    </w:p>
    <w:tbl>
      <w:tblPr>
        <w:tblW w:w="5000" w:type="pct"/>
        <w:tblCellMar>
          <w:left w:w="10" w:type="dxa"/>
          <w:right w:w="10" w:type="dxa"/>
        </w:tblCellMar>
        <w:tblLook w:val="04A0" w:firstRow="1" w:lastRow="0" w:firstColumn="1" w:lastColumn="0" w:noHBand="0" w:noVBand="1"/>
      </w:tblPr>
      <w:tblGrid>
        <w:gridCol w:w="2674"/>
        <w:gridCol w:w="4280"/>
        <w:gridCol w:w="2532"/>
      </w:tblGrid>
      <w:tr w:rsidR="00E66558" w14:paraId="2A7D5528" w14:textId="77777777">
        <w:tc>
          <w:tcPr>
            <w:tcW w:w="2688"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E66558" w:rsidRDefault="009D71E8" w14:paraId="2A7D5525" w14:textId="77777777">
            <w:pPr>
              <w:pStyle w:val="TableHeader"/>
              <w:jc w:val="left"/>
            </w:pPr>
            <w:r>
              <w:t>Activity</w:t>
            </w:r>
          </w:p>
        </w:tc>
        <w:tc>
          <w:tcPr>
            <w:tcW w:w="4254"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E66558" w:rsidRDefault="009D71E8" w14:paraId="2A7D5526" w14:textId="77777777">
            <w:pPr>
              <w:pStyle w:val="TableHeader"/>
              <w:jc w:val="left"/>
            </w:pPr>
            <w:r>
              <w:t>Evidence that supports this approach</w:t>
            </w:r>
          </w:p>
        </w:tc>
        <w:tc>
          <w:tcPr>
            <w:tcW w:w="2544"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E66558" w:rsidRDefault="009D71E8" w14:paraId="2A7D5527" w14:textId="77777777">
            <w:pPr>
              <w:pStyle w:val="TableHeader"/>
              <w:jc w:val="left"/>
            </w:pPr>
            <w:r>
              <w:t>Challenge number(s) addressed</w:t>
            </w:r>
          </w:p>
        </w:tc>
      </w:tr>
      <w:tr w:rsidR="00357EF4" w14:paraId="2A7D552C" w14:textId="77777777">
        <w:tc>
          <w:tcPr>
            <w:tcW w:w="2688"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2A7D5529" w14:textId="255DA944">
            <w:pPr>
              <w:pStyle w:val="TableRow"/>
            </w:pPr>
            <w:r>
              <w:rPr>
                <w:rStyle w:val="normaltextrun"/>
                <w:rFonts w:cs="Arial"/>
                <w:i/>
                <w:iCs/>
                <w:sz w:val="22"/>
                <w:szCs w:val="22"/>
              </w:rPr>
              <w:t>Interventions and therapies to be provided for those pupils who require additional support</w:t>
            </w:r>
            <w:r>
              <w:rPr>
                <w:rStyle w:val="eop"/>
                <w:rFonts w:cs="Arial"/>
                <w:sz w:val="22"/>
                <w:szCs w:val="22"/>
              </w:rPr>
              <w:t> </w:t>
            </w:r>
          </w:p>
        </w:tc>
        <w:tc>
          <w:tcPr>
            <w:tcW w:w="425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2A7D552A" w14:textId="15336B33">
            <w:pPr>
              <w:pStyle w:val="TableRowCentered"/>
              <w:jc w:val="left"/>
              <w:rPr>
                <w:sz w:val="22"/>
              </w:rPr>
            </w:pPr>
            <w:r>
              <w:rPr>
                <w:rStyle w:val="normaltextrun"/>
                <w:rFonts w:cs="Arial"/>
                <w:sz w:val="22"/>
                <w:szCs w:val="22"/>
              </w:rPr>
              <w:t>https://thirdspacelearning.com/blog/how-to-spend-pupil-premium-funding-primary/</w:t>
            </w:r>
            <w:r>
              <w:rPr>
                <w:rStyle w:val="eop"/>
                <w:rFonts w:cs="Arial"/>
                <w:sz w:val="22"/>
                <w:szCs w:val="22"/>
              </w:rPr>
              <w:t> </w:t>
            </w:r>
          </w:p>
        </w:tc>
        <w:tc>
          <w:tcPr>
            <w:tcW w:w="254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2A7D552B" w14:textId="70A440AB">
            <w:pPr>
              <w:pStyle w:val="TableRowCentered"/>
              <w:jc w:val="left"/>
              <w:rPr>
                <w:sz w:val="22"/>
              </w:rPr>
            </w:pPr>
            <w:r>
              <w:rPr>
                <w:rStyle w:val="normaltextrun"/>
                <w:rFonts w:cs="Arial"/>
                <w:sz w:val="22"/>
                <w:szCs w:val="22"/>
              </w:rPr>
              <w:t>3 &amp; 4</w:t>
            </w:r>
            <w:r>
              <w:rPr>
                <w:rStyle w:val="eop"/>
                <w:rFonts w:cs="Arial"/>
                <w:sz w:val="22"/>
                <w:szCs w:val="22"/>
              </w:rPr>
              <w:t> </w:t>
            </w:r>
          </w:p>
        </w:tc>
      </w:tr>
      <w:tr w:rsidR="00E66558" w14:paraId="2A7D5530" w14:textId="77777777">
        <w:tc>
          <w:tcPr>
            <w:tcW w:w="2688"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E66558" w14:paraId="2A7D552D" w14:textId="77777777">
            <w:pPr>
              <w:pStyle w:val="TableRow"/>
              <w:rPr>
                <w:i/>
                <w:sz w:val="22"/>
              </w:rPr>
            </w:pPr>
          </w:p>
        </w:tc>
        <w:tc>
          <w:tcPr>
            <w:tcW w:w="425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E66558" w14:paraId="2A7D552E" w14:textId="77777777">
            <w:pPr>
              <w:pStyle w:val="TableRowCentered"/>
              <w:jc w:val="left"/>
              <w:rPr>
                <w:sz w:val="22"/>
              </w:rPr>
            </w:pPr>
          </w:p>
        </w:tc>
        <w:tc>
          <w:tcPr>
            <w:tcW w:w="254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E66558" w14:paraId="2A7D552F" w14:textId="77777777">
            <w:pPr>
              <w:pStyle w:val="TableRowCentered"/>
              <w:jc w:val="left"/>
              <w:rPr>
                <w:sz w:val="22"/>
              </w:rPr>
            </w:pPr>
          </w:p>
        </w:tc>
      </w:tr>
    </w:tbl>
    <w:p w:rsidR="00E66558" w:rsidP="00AA355B" w:rsidRDefault="00E66558" w14:paraId="2A7D5531" w14:textId="77777777"/>
    <w:p w:rsidRPr="00AA355B" w:rsidR="00E66558" w:rsidP="00AA355B" w:rsidRDefault="009D71E8" w14:paraId="2A7D5532" w14:textId="59A68BC3">
      <w:pPr>
        <w:pStyle w:val="Heading3"/>
      </w:pPr>
      <w:r>
        <w:t>Wider strategies (for example, related to attendance, behaviour, wellbeing)</w:t>
      </w:r>
    </w:p>
    <w:p w:rsidR="00E66558" w:rsidRDefault="009D71E8" w14:paraId="2A7D5533" w14:textId="11AADFAE">
      <w:pPr>
        <w:spacing w:before="240" w:after="120"/>
      </w:pPr>
      <w:r>
        <w:t xml:space="preserve">Budgeted cost: £ </w:t>
      </w:r>
      <w:r w:rsidR="00DE0EEF">
        <w:rPr>
          <w:i/>
          <w:iCs/>
        </w:rPr>
        <w:t>11000</w:t>
      </w:r>
    </w:p>
    <w:tbl>
      <w:tblPr>
        <w:tblW w:w="5000" w:type="pct"/>
        <w:tblCellMar>
          <w:left w:w="10" w:type="dxa"/>
          <w:right w:w="10" w:type="dxa"/>
        </w:tblCellMar>
        <w:tblLook w:val="04A0" w:firstRow="1" w:lastRow="0" w:firstColumn="1" w:lastColumn="0" w:noHBand="0" w:noVBand="1"/>
      </w:tblPr>
      <w:tblGrid>
        <w:gridCol w:w="2674"/>
        <w:gridCol w:w="4280"/>
        <w:gridCol w:w="2532"/>
      </w:tblGrid>
      <w:tr w:rsidR="00E66558" w14:paraId="2A7D5537" w14:textId="77777777">
        <w:tc>
          <w:tcPr>
            <w:tcW w:w="2688"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E66558" w:rsidRDefault="009D71E8" w14:paraId="2A7D5534" w14:textId="77777777">
            <w:pPr>
              <w:pStyle w:val="TableHeader"/>
              <w:jc w:val="left"/>
            </w:pPr>
            <w:r>
              <w:t>Activity</w:t>
            </w:r>
          </w:p>
        </w:tc>
        <w:tc>
          <w:tcPr>
            <w:tcW w:w="4254"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E66558" w:rsidRDefault="009D71E8" w14:paraId="2A7D5535" w14:textId="77777777">
            <w:pPr>
              <w:pStyle w:val="TableHeader"/>
              <w:jc w:val="left"/>
            </w:pPr>
            <w:r>
              <w:t>Evidence that supports this approach</w:t>
            </w:r>
          </w:p>
        </w:tc>
        <w:tc>
          <w:tcPr>
            <w:tcW w:w="2544"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E66558" w:rsidRDefault="009D71E8" w14:paraId="2A7D5536" w14:textId="77777777">
            <w:pPr>
              <w:pStyle w:val="TableHeader"/>
              <w:jc w:val="left"/>
            </w:pPr>
            <w:r>
              <w:t>Challenge number(s) addressed</w:t>
            </w:r>
          </w:p>
        </w:tc>
      </w:tr>
      <w:tr w:rsidR="00357EF4" w14:paraId="2A7D553B" w14:textId="77777777">
        <w:tc>
          <w:tcPr>
            <w:tcW w:w="2688"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2A7D5538" w14:textId="5DFCA190">
            <w:pPr>
              <w:pStyle w:val="TableRow"/>
            </w:pPr>
            <w:r>
              <w:rPr>
                <w:rStyle w:val="normaltextrun"/>
                <w:rFonts w:cs="Arial"/>
                <w:i/>
                <w:iCs/>
                <w:sz w:val="22"/>
                <w:szCs w:val="22"/>
              </w:rPr>
              <w:t>Daily nurture and family support to be available to pupils.</w:t>
            </w:r>
            <w:r>
              <w:rPr>
                <w:rStyle w:val="eop"/>
                <w:rFonts w:cs="Arial"/>
                <w:sz w:val="22"/>
                <w:szCs w:val="22"/>
              </w:rPr>
              <w:t> </w:t>
            </w:r>
          </w:p>
        </w:tc>
        <w:tc>
          <w:tcPr>
            <w:tcW w:w="425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3FCF0BAC" w14:textId="77777777">
            <w:pPr>
              <w:pStyle w:val="paragraph"/>
              <w:spacing w:before="0" w:beforeAutospacing="0" w:after="0" w:afterAutospacing="0"/>
              <w:ind w:left="45" w:right="45"/>
              <w:textAlignment w:val="baseline"/>
              <w:divId w:val="1592158136"/>
              <w:rPr>
                <w:rFonts w:ascii="Segoe UI" w:hAnsi="Segoe UI" w:cs="Segoe UI"/>
                <w:color w:val="0D0D0D"/>
                <w:sz w:val="18"/>
                <w:szCs w:val="18"/>
              </w:rPr>
            </w:pPr>
            <w:hyperlink w:tgtFrame="_blank" w:history="1" r:id="rId14">
              <w:r>
                <w:rPr>
                  <w:rStyle w:val="normaltextrun"/>
                  <w:rFonts w:ascii="Arial" w:hAnsi="Arial" w:cs="Arial"/>
                  <w:color w:val="0000FF"/>
                  <w:sz w:val="22"/>
                  <w:szCs w:val="22"/>
                  <w:u w:val="single"/>
                </w:rPr>
                <w:t>https://thirdspacelearning.com/blog/how-to-spend-pupil-premium-funding-primary/</w:t>
              </w:r>
            </w:hyperlink>
            <w:r>
              <w:rPr>
                <w:rStyle w:val="eop"/>
                <w:rFonts w:cs="Arial"/>
                <w:color w:val="0D0D0D"/>
                <w:sz w:val="22"/>
                <w:szCs w:val="22"/>
              </w:rPr>
              <w:t> </w:t>
            </w:r>
          </w:p>
          <w:p w:rsidR="00357EF4" w:rsidP="00357EF4" w:rsidRDefault="00357EF4" w14:paraId="04FF90B7" w14:textId="77777777">
            <w:pPr>
              <w:pStyle w:val="paragraph"/>
              <w:spacing w:before="0" w:beforeAutospacing="0" w:after="0" w:afterAutospacing="0"/>
              <w:ind w:left="45" w:right="45"/>
              <w:textAlignment w:val="baseline"/>
              <w:divId w:val="599218005"/>
              <w:rPr>
                <w:rFonts w:ascii="Segoe UI" w:hAnsi="Segoe UI" w:cs="Segoe UI"/>
                <w:color w:val="0D0D0D"/>
                <w:sz w:val="18"/>
                <w:szCs w:val="18"/>
              </w:rPr>
            </w:pPr>
            <w:r>
              <w:rPr>
                <w:rStyle w:val="eop"/>
                <w:rFonts w:cs="Arial"/>
                <w:color w:val="0D0D0D"/>
                <w:sz w:val="22"/>
                <w:szCs w:val="22"/>
              </w:rPr>
              <w:t> </w:t>
            </w:r>
          </w:p>
          <w:p w:rsidRPr="00357EF4" w:rsidR="00357EF4" w:rsidP="00357EF4" w:rsidRDefault="00357EF4" w14:paraId="2A7D5539" w14:textId="0846A5A6">
            <w:pPr>
              <w:pStyle w:val="TableRowCentered"/>
              <w:jc w:val="left"/>
              <w:rPr>
                <w:rFonts w:cs="Arial"/>
                <w:sz w:val="22"/>
                <w:szCs w:val="22"/>
              </w:rPr>
            </w:pPr>
            <w:r>
              <w:rPr>
                <w:rStyle w:val="normaltextrun"/>
                <w:rFonts w:cs="Arial"/>
                <w:sz w:val="22"/>
                <w:szCs w:val="22"/>
              </w:rPr>
              <w:t>https://www.headteacher-update.com/best-practice/pupil-premium/pupil-premium-initiatives/693131/</w:t>
            </w:r>
            <w:r>
              <w:rPr>
                <w:rStyle w:val="eop"/>
                <w:rFonts w:cs="Arial"/>
                <w:sz w:val="22"/>
                <w:szCs w:val="22"/>
              </w:rPr>
              <w:t> </w:t>
            </w:r>
          </w:p>
        </w:tc>
        <w:tc>
          <w:tcPr>
            <w:tcW w:w="254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2A7D553A" w14:textId="7973435C">
            <w:pPr>
              <w:pStyle w:val="TableRowCentered"/>
              <w:jc w:val="left"/>
              <w:rPr>
                <w:sz w:val="22"/>
              </w:rPr>
            </w:pPr>
            <w:r>
              <w:rPr>
                <w:rStyle w:val="normaltextrun"/>
                <w:rFonts w:cs="Arial"/>
                <w:sz w:val="22"/>
                <w:szCs w:val="22"/>
              </w:rPr>
              <w:t>1, 2 &amp; 5 </w:t>
            </w:r>
            <w:r>
              <w:rPr>
                <w:rStyle w:val="eop"/>
                <w:rFonts w:cs="Arial"/>
                <w:sz w:val="22"/>
                <w:szCs w:val="22"/>
              </w:rPr>
              <w:t> </w:t>
            </w:r>
          </w:p>
        </w:tc>
      </w:tr>
      <w:tr w:rsidR="00357EF4" w14:paraId="2A7D553F" w14:textId="77777777">
        <w:tc>
          <w:tcPr>
            <w:tcW w:w="2688"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2A7D553C" w14:textId="55EC18AE">
            <w:pPr>
              <w:pStyle w:val="TableRow"/>
              <w:rPr>
                <w:i/>
                <w:sz w:val="22"/>
              </w:rPr>
            </w:pPr>
            <w:r>
              <w:rPr>
                <w:rStyle w:val="normaltextrun"/>
                <w:rFonts w:cs="Arial"/>
                <w:i/>
                <w:iCs/>
                <w:sz w:val="22"/>
                <w:szCs w:val="22"/>
              </w:rPr>
              <w:t>Weekly counselling to be available to pupils.</w:t>
            </w:r>
            <w:r>
              <w:rPr>
                <w:rStyle w:val="eop"/>
                <w:rFonts w:cs="Arial"/>
                <w:sz w:val="22"/>
                <w:szCs w:val="22"/>
              </w:rPr>
              <w:t> </w:t>
            </w:r>
          </w:p>
        </w:tc>
        <w:tc>
          <w:tcPr>
            <w:tcW w:w="425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2A7D553D" w14:textId="5D7BB994">
            <w:pPr>
              <w:pStyle w:val="TableRowCentered"/>
              <w:jc w:val="left"/>
              <w:rPr>
                <w:sz w:val="22"/>
              </w:rPr>
            </w:pPr>
            <w:r>
              <w:rPr>
                <w:rStyle w:val="normaltextrun"/>
                <w:rFonts w:cs="Arial"/>
                <w:sz w:val="22"/>
                <w:szCs w:val="22"/>
              </w:rPr>
              <w:t>https://thirdspacelearning.com/blog/how-to-spend-pupil-premium-funding-primary/</w:t>
            </w:r>
            <w:r>
              <w:rPr>
                <w:rStyle w:val="eop"/>
                <w:rFonts w:cs="Arial"/>
                <w:sz w:val="22"/>
                <w:szCs w:val="22"/>
              </w:rPr>
              <w:t> </w:t>
            </w:r>
          </w:p>
        </w:tc>
        <w:tc>
          <w:tcPr>
            <w:tcW w:w="254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2A7D553E" w14:textId="6E8B51F5">
            <w:pPr>
              <w:pStyle w:val="TableRowCentered"/>
              <w:jc w:val="left"/>
              <w:rPr>
                <w:sz w:val="22"/>
              </w:rPr>
            </w:pPr>
            <w:r>
              <w:rPr>
                <w:rStyle w:val="normaltextrun"/>
                <w:rFonts w:cs="Arial"/>
                <w:sz w:val="22"/>
                <w:szCs w:val="22"/>
              </w:rPr>
              <w:t>1, 2 &amp; 5</w:t>
            </w:r>
            <w:r>
              <w:rPr>
                <w:rStyle w:val="eop"/>
                <w:rFonts w:cs="Arial"/>
                <w:sz w:val="22"/>
                <w:szCs w:val="22"/>
              </w:rPr>
              <w:t> </w:t>
            </w:r>
          </w:p>
        </w:tc>
      </w:tr>
      <w:tr w:rsidR="00357EF4" w14:paraId="7D0868A5" w14:textId="77777777">
        <w:tc>
          <w:tcPr>
            <w:tcW w:w="2688"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480A5AB9" w14:textId="71D4131F">
            <w:pPr>
              <w:pStyle w:val="TableRow"/>
              <w:rPr>
                <w:i/>
                <w:sz w:val="22"/>
              </w:rPr>
            </w:pPr>
            <w:r>
              <w:rPr>
                <w:rStyle w:val="normaltextrun"/>
                <w:rFonts w:cs="Arial"/>
                <w:i/>
                <w:iCs/>
                <w:sz w:val="22"/>
                <w:szCs w:val="22"/>
              </w:rPr>
              <w:t>Extra-curricular music lessons to be funded for pupils.</w:t>
            </w:r>
            <w:r>
              <w:rPr>
                <w:rStyle w:val="eop"/>
                <w:rFonts w:cs="Arial"/>
                <w:sz w:val="22"/>
                <w:szCs w:val="22"/>
              </w:rPr>
              <w:t> </w:t>
            </w:r>
          </w:p>
        </w:tc>
        <w:tc>
          <w:tcPr>
            <w:tcW w:w="425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504737C8" w14:textId="6FEE747C">
            <w:pPr>
              <w:pStyle w:val="TableRowCentered"/>
              <w:jc w:val="left"/>
              <w:rPr>
                <w:sz w:val="22"/>
              </w:rPr>
            </w:pPr>
            <w:r>
              <w:rPr>
                <w:rStyle w:val="normaltextrun"/>
                <w:rFonts w:cs="Arial"/>
                <w:sz w:val="22"/>
                <w:szCs w:val="22"/>
              </w:rPr>
              <w:t>https://www.headteacher-update.com/best-practice/pupil-premium/pupil-premium-initiatives/693131/</w:t>
            </w:r>
            <w:r>
              <w:rPr>
                <w:rStyle w:val="eop"/>
                <w:rFonts w:cs="Arial"/>
                <w:sz w:val="22"/>
                <w:szCs w:val="22"/>
              </w:rPr>
              <w:t> </w:t>
            </w:r>
          </w:p>
        </w:tc>
        <w:tc>
          <w:tcPr>
            <w:tcW w:w="254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5733E5EC" w14:textId="29F7AC5D">
            <w:pPr>
              <w:pStyle w:val="TableRowCentered"/>
              <w:jc w:val="left"/>
              <w:rPr>
                <w:sz w:val="22"/>
              </w:rPr>
            </w:pPr>
            <w:r>
              <w:rPr>
                <w:rStyle w:val="normaltextrun"/>
                <w:rFonts w:cs="Arial"/>
                <w:sz w:val="22"/>
                <w:szCs w:val="22"/>
              </w:rPr>
              <w:t>6</w:t>
            </w:r>
            <w:r>
              <w:rPr>
                <w:rStyle w:val="eop"/>
                <w:rFonts w:cs="Arial"/>
                <w:sz w:val="22"/>
                <w:szCs w:val="22"/>
              </w:rPr>
              <w:t> </w:t>
            </w:r>
          </w:p>
        </w:tc>
      </w:tr>
      <w:tr w:rsidR="00357EF4" w14:paraId="29913299" w14:textId="77777777">
        <w:tc>
          <w:tcPr>
            <w:tcW w:w="2688"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513E79E3" w14:textId="1D9C343E">
            <w:pPr>
              <w:pStyle w:val="TableRow"/>
              <w:rPr>
                <w:i/>
                <w:sz w:val="22"/>
              </w:rPr>
            </w:pPr>
            <w:r>
              <w:rPr>
                <w:rStyle w:val="normaltextrun"/>
                <w:rFonts w:cs="Arial"/>
                <w:i/>
                <w:iCs/>
                <w:sz w:val="22"/>
                <w:szCs w:val="22"/>
              </w:rPr>
              <w:t>Extra-curricular clubs to be funded for pupils.</w:t>
            </w:r>
            <w:r>
              <w:rPr>
                <w:rStyle w:val="eop"/>
                <w:rFonts w:cs="Arial"/>
                <w:sz w:val="22"/>
                <w:szCs w:val="22"/>
              </w:rPr>
              <w:t> </w:t>
            </w:r>
          </w:p>
        </w:tc>
        <w:tc>
          <w:tcPr>
            <w:tcW w:w="425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64D6EC54" w14:textId="0C8CFACE">
            <w:pPr>
              <w:pStyle w:val="TableRowCentered"/>
              <w:jc w:val="left"/>
              <w:rPr>
                <w:sz w:val="22"/>
              </w:rPr>
            </w:pPr>
            <w:r>
              <w:rPr>
                <w:rStyle w:val="normaltextrun"/>
                <w:rFonts w:cs="Arial"/>
                <w:sz w:val="22"/>
                <w:szCs w:val="22"/>
              </w:rPr>
              <w:t>https://www.headteacher-update.com/best-practice/pupil-premium/pupil-premium-initiatives/693131/</w:t>
            </w:r>
            <w:r>
              <w:rPr>
                <w:rStyle w:val="eop"/>
                <w:rFonts w:cs="Arial"/>
                <w:sz w:val="22"/>
                <w:szCs w:val="22"/>
              </w:rPr>
              <w:t> </w:t>
            </w:r>
          </w:p>
        </w:tc>
        <w:tc>
          <w:tcPr>
            <w:tcW w:w="254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24353DD1" w14:textId="177E60DE">
            <w:pPr>
              <w:pStyle w:val="TableRowCentered"/>
              <w:jc w:val="left"/>
              <w:rPr>
                <w:sz w:val="22"/>
              </w:rPr>
            </w:pPr>
            <w:r>
              <w:rPr>
                <w:rStyle w:val="normaltextrun"/>
                <w:rFonts w:cs="Arial"/>
                <w:sz w:val="22"/>
                <w:szCs w:val="22"/>
              </w:rPr>
              <w:t>6</w:t>
            </w:r>
            <w:r>
              <w:rPr>
                <w:rStyle w:val="eop"/>
                <w:rFonts w:cs="Arial"/>
                <w:sz w:val="22"/>
                <w:szCs w:val="22"/>
              </w:rPr>
              <w:t> </w:t>
            </w:r>
          </w:p>
        </w:tc>
      </w:tr>
      <w:tr w:rsidR="00357EF4" w14:paraId="4402B3A2" w14:textId="77777777">
        <w:tc>
          <w:tcPr>
            <w:tcW w:w="2688"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4BD324A2" w14:textId="6656E8AE">
            <w:pPr>
              <w:pStyle w:val="TableRow"/>
              <w:rPr>
                <w:i/>
                <w:sz w:val="22"/>
              </w:rPr>
            </w:pPr>
            <w:r>
              <w:rPr>
                <w:rStyle w:val="normaltextrun"/>
                <w:rFonts w:cs="Arial"/>
                <w:i/>
                <w:iCs/>
                <w:sz w:val="22"/>
                <w:szCs w:val="22"/>
              </w:rPr>
              <w:t>School resources to be purchased for pupils.</w:t>
            </w:r>
            <w:r>
              <w:rPr>
                <w:rStyle w:val="eop"/>
                <w:rFonts w:cs="Arial"/>
                <w:sz w:val="22"/>
                <w:szCs w:val="22"/>
              </w:rPr>
              <w:t> </w:t>
            </w:r>
          </w:p>
        </w:tc>
        <w:tc>
          <w:tcPr>
            <w:tcW w:w="425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7E3144A6" w14:textId="2F2958B8">
            <w:pPr>
              <w:pStyle w:val="TableRowCentered"/>
              <w:jc w:val="left"/>
              <w:rPr>
                <w:sz w:val="22"/>
              </w:rPr>
            </w:pPr>
            <w:r>
              <w:rPr>
                <w:rStyle w:val="normaltextrun"/>
                <w:rFonts w:cs="Arial"/>
                <w:sz w:val="22"/>
                <w:szCs w:val="22"/>
              </w:rPr>
              <w:t>https://www.headteacher-update.com/best-practice/pupil-premium/pupil-premium-initiatives/693131/</w:t>
            </w:r>
            <w:r>
              <w:rPr>
                <w:rStyle w:val="eop"/>
                <w:rFonts w:cs="Arial"/>
                <w:sz w:val="22"/>
                <w:szCs w:val="22"/>
              </w:rPr>
              <w:t> </w:t>
            </w:r>
          </w:p>
        </w:tc>
        <w:tc>
          <w:tcPr>
            <w:tcW w:w="254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4323806D" w14:textId="603D47D5">
            <w:pPr>
              <w:pStyle w:val="TableRowCentered"/>
              <w:jc w:val="left"/>
              <w:rPr>
                <w:sz w:val="22"/>
              </w:rPr>
            </w:pPr>
            <w:r>
              <w:rPr>
                <w:rStyle w:val="normaltextrun"/>
                <w:rFonts w:cs="Arial"/>
                <w:sz w:val="22"/>
                <w:szCs w:val="22"/>
              </w:rPr>
              <w:t>1</w:t>
            </w:r>
            <w:r>
              <w:rPr>
                <w:rStyle w:val="eop"/>
                <w:rFonts w:cs="Arial"/>
                <w:sz w:val="22"/>
                <w:szCs w:val="22"/>
              </w:rPr>
              <w:t> </w:t>
            </w:r>
          </w:p>
        </w:tc>
      </w:tr>
      <w:tr w:rsidR="00357EF4" w14:paraId="480543DD" w14:textId="77777777">
        <w:tc>
          <w:tcPr>
            <w:tcW w:w="2688"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51CD3FBE" w14:textId="29F9B10A">
            <w:pPr>
              <w:pStyle w:val="TableRow"/>
              <w:rPr>
                <w:i/>
                <w:sz w:val="22"/>
              </w:rPr>
            </w:pPr>
            <w:r>
              <w:rPr>
                <w:rStyle w:val="normaltextrun"/>
                <w:rFonts w:cs="Arial"/>
                <w:i/>
                <w:iCs/>
                <w:sz w:val="22"/>
                <w:szCs w:val="22"/>
              </w:rPr>
              <w:t>Cool milk and fruit to be purchased for pupils.</w:t>
            </w:r>
            <w:r>
              <w:rPr>
                <w:rStyle w:val="eop"/>
                <w:rFonts w:cs="Arial"/>
                <w:sz w:val="22"/>
                <w:szCs w:val="22"/>
              </w:rPr>
              <w:t> </w:t>
            </w:r>
          </w:p>
        </w:tc>
        <w:tc>
          <w:tcPr>
            <w:tcW w:w="425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4A133BB5" w14:textId="6B098D5E">
            <w:pPr>
              <w:pStyle w:val="TableRowCentered"/>
              <w:jc w:val="left"/>
              <w:rPr>
                <w:sz w:val="22"/>
              </w:rPr>
            </w:pPr>
            <w:r>
              <w:rPr>
                <w:rStyle w:val="normaltextrun"/>
                <w:rFonts w:cs="Arial"/>
                <w:sz w:val="22"/>
                <w:szCs w:val="22"/>
              </w:rPr>
              <w:t>https://www.headteacher-update.com/best-practice/pupil-premium/pupil-premium-initiatives/693131/</w:t>
            </w:r>
            <w:r>
              <w:rPr>
                <w:rStyle w:val="eop"/>
                <w:rFonts w:cs="Arial"/>
                <w:sz w:val="22"/>
                <w:szCs w:val="22"/>
              </w:rPr>
              <w:t> </w:t>
            </w:r>
          </w:p>
        </w:tc>
        <w:tc>
          <w:tcPr>
            <w:tcW w:w="254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5EE666DE" w14:textId="68814CF3">
            <w:pPr>
              <w:pStyle w:val="TableRowCentered"/>
              <w:jc w:val="left"/>
              <w:rPr>
                <w:sz w:val="22"/>
              </w:rPr>
            </w:pPr>
            <w:r>
              <w:rPr>
                <w:rStyle w:val="normaltextrun"/>
                <w:rFonts w:cs="Arial"/>
                <w:sz w:val="22"/>
                <w:szCs w:val="22"/>
              </w:rPr>
              <w:t>1</w:t>
            </w:r>
            <w:r>
              <w:rPr>
                <w:rStyle w:val="eop"/>
                <w:rFonts w:cs="Arial"/>
                <w:sz w:val="22"/>
                <w:szCs w:val="22"/>
              </w:rPr>
              <w:t> </w:t>
            </w:r>
          </w:p>
        </w:tc>
      </w:tr>
      <w:tr w:rsidR="00357EF4" w14:paraId="7784BEC4" w14:textId="77777777">
        <w:tc>
          <w:tcPr>
            <w:tcW w:w="2688"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357EF4" w14:paraId="3499DE83" w14:textId="2997D626">
            <w:pPr>
              <w:pStyle w:val="TableRow"/>
              <w:rPr>
                <w:rStyle w:val="normaltextrun"/>
                <w:rFonts w:cs="Arial"/>
                <w:i/>
                <w:iCs/>
                <w:sz w:val="22"/>
                <w:szCs w:val="22"/>
              </w:rPr>
            </w:pPr>
            <w:r>
              <w:rPr>
                <w:rStyle w:val="normaltextrun"/>
                <w:rFonts w:cs="Arial"/>
                <w:i/>
                <w:iCs/>
                <w:sz w:val="22"/>
                <w:szCs w:val="22"/>
              </w:rPr>
              <w:t xml:space="preserve">Staff to receive ELSA training to support them in </w:t>
            </w:r>
            <w:r w:rsidR="00F03078">
              <w:rPr>
                <w:rStyle w:val="normaltextrun"/>
                <w:rFonts w:cs="Arial"/>
                <w:i/>
                <w:iCs/>
                <w:sz w:val="22"/>
                <w:szCs w:val="22"/>
              </w:rPr>
              <w:t xml:space="preserve">their roles in supporting pupils wellbeing. </w:t>
            </w:r>
          </w:p>
        </w:tc>
        <w:tc>
          <w:tcPr>
            <w:tcW w:w="425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F03078" w14:paraId="0DFA1B96" w14:textId="49EC9CDC">
            <w:pPr>
              <w:pStyle w:val="TableRowCentered"/>
              <w:jc w:val="left"/>
              <w:rPr>
                <w:rStyle w:val="normaltextrun"/>
                <w:rFonts w:cs="Arial"/>
                <w:sz w:val="22"/>
                <w:szCs w:val="22"/>
              </w:rPr>
            </w:pPr>
            <w:hyperlink w:history="1" w:anchor=":~:text=Benefits%3A%201%20Having%20an%20ELSA%20in%20your%20school,young%20people%20at%20a%20lower%20level.%20More%20items" r:id="rId15">
              <w:r>
                <w:rPr>
                  <w:rStyle w:val="Hyperlink"/>
                </w:rPr>
                <w:t>Emotional Literacy Support Assistant training (ELSA) | Suffolk County Council</w:t>
              </w:r>
            </w:hyperlink>
          </w:p>
        </w:tc>
        <w:tc>
          <w:tcPr>
            <w:tcW w:w="254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57EF4" w:rsidP="00357EF4" w:rsidRDefault="00F03078" w14:paraId="4F0114B8" w14:textId="412C78EB">
            <w:pPr>
              <w:pStyle w:val="TableRowCentered"/>
              <w:jc w:val="left"/>
              <w:rPr>
                <w:rStyle w:val="normaltextrun"/>
                <w:rFonts w:cs="Arial"/>
                <w:sz w:val="22"/>
                <w:szCs w:val="22"/>
              </w:rPr>
            </w:pPr>
            <w:r>
              <w:rPr>
                <w:rStyle w:val="normaltextrun"/>
                <w:rFonts w:cs="Arial"/>
                <w:sz w:val="22"/>
                <w:szCs w:val="22"/>
              </w:rPr>
              <w:t>2,5</w:t>
            </w:r>
          </w:p>
        </w:tc>
      </w:tr>
    </w:tbl>
    <w:p w:rsidR="00E66558" w:rsidRDefault="00E66558" w14:paraId="2A7D5540" w14:textId="77777777">
      <w:pPr>
        <w:spacing w:before="240" w:after="0"/>
        <w:rPr>
          <w:b/>
          <w:bCs/>
          <w:color w:val="104F75"/>
          <w:sz w:val="28"/>
          <w:szCs w:val="28"/>
        </w:rPr>
      </w:pPr>
    </w:p>
    <w:p w:rsidR="00E66558" w:rsidP="00120AB1" w:rsidRDefault="009D71E8" w14:paraId="2A7D5541" w14:textId="7627B50A">
      <w:r>
        <w:rPr>
          <w:b/>
          <w:bCs/>
          <w:color w:val="104F75"/>
          <w:sz w:val="28"/>
          <w:szCs w:val="28"/>
        </w:rPr>
        <w:t xml:space="preserve">Total budgeted cost: £ </w:t>
      </w:r>
      <w:r w:rsidR="00F03078">
        <w:rPr>
          <w:i/>
          <w:iCs/>
          <w:color w:val="104F75"/>
          <w:sz w:val="28"/>
          <w:szCs w:val="28"/>
        </w:rPr>
        <w:t>13,400</w:t>
      </w:r>
    </w:p>
    <w:p w:rsidRPr="00064366" w:rsidR="00E66558" w:rsidP="00064366" w:rsidRDefault="009D71E8" w14:paraId="2A7D5542" w14:textId="18352EC3">
      <w:pPr>
        <w:pStyle w:val="Heading1"/>
      </w:pPr>
      <w:r w:rsidRPr="00064366">
        <w:lastRenderedPageBreak/>
        <w:t>Part B: Review of the previous academic year</w:t>
      </w:r>
    </w:p>
    <w:p w:rsidR="008B6404" w:rsidP="00173D4C" w:rsidRDefault="00064366" w14:paraId="751285B7" w14:textId="72ACB452">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rsidTr="229592EC" w14:paraId="7FB51099" w14:textId="77777777">
        <w:trPr>
          <w:trHeight w:val="1102"/>
        </w:trPr>
        <w:tc>
          <w:tcPr>
            <w:tcW w:w="94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F03078" w:rsidP="00EB09BC" w:rsidRDefault="00743E1A" w14:paraId="644CA73F" w14:textId="064AE309">
            <w:pPr>
              <w:rPr>
                <w:i/>
                <w:iCs/>
                <w:lang w:eastAsia="en-US"/>
              </w:rPr>
            </w:pPr>
            <w:r>
              <w:rPr>
                <w:i/>
                <w:iCs/>
                <w:lang w:eastAsia="en-US"/>
              </w:rPr>
              <w:t>All children across the school who required interventions to support them in their learning were able to access this support as r</w:t>
            </w:r>
            <w:r w:rsidR="00DE0EEF">
              <w:rPr>
                <w:i/>
                <w:iCs/>
                <w:lang w:eastAsia="en-US"/>
              </w:rPr>
              <w:t>equired. 81</w:t>
            </w:r>
            <w:r>
              <w:rPr>
                <w:i/>
                <w:iCs/>
                <w:lang w:eastAsia="en-US"/>
              </w:rPr>
              <w:t xml:space="preserve">% of pupil premium pupils accessed this support during the course of the year. </w:t>
            </w:r>
          </w:p>
          <w:p w:rsidR="00F03078" w:rsidP="229592EC" w:rsidRDefault="00F03078" w14:paraId="5D2330DD" w14:textId="551F2108">
            <w:pPr>
              <w:suppressAutoHyphens w:val="0"/>
              <w:autoSpaceDN/>
              <w:spacing w:after="0" w:line="240" w:lineRule="auto"/>
              <w:textAlignment w:val="baseline"/>
              <w:rPr>
                <w:rFonts w:cs="Arial"/>
                <w:i w:val="1"/>
                <w:iCs w:val="1"/>
                <w:color w:val="FF0000"/>
              </w:rPr>
            </w:pPr>
            <w:r w:rsidRPr="229592EC" w:rsidR="00F03078">
              <w:rPr>
                <w:rFonts w:cs="Arial"/>
                <w:i w:val="1"/>
                <w:iCs w:val="1"/>
              </w:rPr>
              <w:t xml:space="preserve">Pupil premium funding enabled us to ensure that those pupils who required counselling were able to access this </w:t>
            </w:r>
            <w:r w:rsidRPr="229592EC" w:rsidR="00F03078">
              <w:rPr>
                <w:rFonts w:cs="Arial"/>
                <w:i w:val="1"/>
                <w:iCs w:val="1"/>
              </w:rPr>
              <w:t>on a regular basis. As a school we are able to react quickly to emerging pupils needs and provide the emotional wellbeing support that pupils require</w:t>
            </w:r>
            <w:r w:rsidRPr="229592EC" w:rsidR="00F03078">
              <w:rPr>
                <w:rFonts w:cs="Arial"/>
                <w:i w:val="1"/>
                <w:iCs w:val="1"/>
              </w:rPr>
              <w:t>.</w:t>
            </w:r>
            <w:r w:rsidRPr="229592EC" w:rsidR="00743E1A">
              <w:rPr>
                <w:rFonts w:cs="Arial"/>
                <w:i w:val="1"/>
                <w:iCs w:val="1"/>
              </w:rPr>
              <w:t xml:space="preserve"> </w:t>
            </w:r>
            <w:r w:rsidRPr="229592EC" w:rsidR="00743E1A">
              <w:rPr>
                <w:rFonts w:cs="Arial"/>
                <w:i w:val="1"/>
                <w:iCs w:val="1"/>
                <w:color w:val="auto"/>
              </w:rPr>
              <w:t xml:space="preserve">Last year </w:t>
            </w:r>
            <w:r w:rsidRPr="229592EC" w:rsidR="71CD3078">
              <w:rPr>
                <w:rFonts w:cs="Arial"/>
                <w:i w:val="1"/>
                <w:iCs w:val="1"/>
                <w:color w:val="auto"/>
              </w:rPr>
              <w:t>26</w:t>
            </w:r>
            <w:r w:rsidRPr="229592EC" w:rsidR="00743E1A">
              <w:rPr>
                <w:rFonts w:cs="Arial"/>
                <w:i w:val="1"/>
                <w:iCs w:val="1"/>
                <w:color w:val="auto"/>
              </w:rPr>
              <w:t xml:space="preserve">% of children worked with our school counsellor. </w:t>
            </w:r>
            <w:r w:rsidRPr="229592EC" w:rsidR="749491D9">
              <w:rPr>
                <w:rFonts w:cs="Arial"/>
                <w:i w:val="1"/>
                <w:iCs w:val="1"/>
                <w:color w:val="auto"/>
              </w:rPr>
              <w:t>22</w:t>
            </w:r>
            <w:r w:rsidRPr="229592EC" w:rsidR="00743E1A">
              <w:rPr>
                <w:rFonts w:cs="Arial"/>
                <w:i w:val="1"/>
                <w:iCs w:val="1"/>
                <w:color w:val="auto"/>
              </w:rPr>
              <w:t xml:space="preserve">% </w:t>
            </w:r>
            <w:r w:rsidRPr="229592EC" w:rsidR="00743E1A">
              <w:rPr>
                <w:rFonts w:cs="Arial"/>
                <w:i w:val="1"/>
                <w:iCs w:val="1"/>
                <w:color w:val="auto"/>
              </w:rPr>
              <w:t xml:space="preserve">of pupils were supported by the </w:t>
            </w:r>
            <w:proofErr w:type="gramStart"/>
            <w:r w:rsidRPr="229592EC" w:rsidR="00743E1A">
              <w:rPr>
                <w:rFonts w:cs="Arial"/>
                <w:i w:val="1"/>
                <w:iCs w:val="1"/>
                <w:color w:val="auto"/>
              </w:rPr>
              <w:t>schools</w:t>
            </w:r>
            <w:proofErr w:type="gramEnd"/>
            <w:r w:rsidRPr="229592EC" w:rsidR="00743E1A">
              <w:rPr>
                <w:rFonts w:cs="Arial"/>
                <w:i w:val="1"/>
                <w:iCs w:val="1"/>
                <w:color w:val="auto"/>
              </w:rPr>
              <w:t xml:space="preserve"> nurture teaching assistant. </w:t>
            </w:r>
          </w:p>
          <w:p w:rsidRPr="00F03078" w:rsidR="00743E1A" w:rsidP="00F03078" w:rsidRDefault="00743E1A" w14:paraId="204989D4" w14:textId="77777777">
            <w:pPr>
              <w:suppressAutoHyphens w:val="0"/>
              <w:autoSpaceDN/>
              <w:spacing w:after="0" w:line="240" w:lineRule="auto"/>
              <w:textAlignment w:val="baseline"/>
              <w:rPr>
                <w:rFonts w:ascii="Segoe UI" w:hAnsi="Segoe UI" w:cs="Segoe UI"/>
                <w:sz w:val="18"/>
                <w:szCs w:val="18"/>
              </w:rPr>
            </w:pPr>
          </w:p>
          <w:p w:rsidR="00F03078" w:rsidP="00F03078" w:rsidRDefault="00F03078" w14:paraId="2A167204" w14:textId="50C1E1C8">
            <w:pPr>
              <w:suppressAutoHyphens w:val="0"/>
              <w:autoSpaceDN/>
              <w:spacing w:after="0" w:line="240" w:lineRule="auto"/>
              <w:textAlignment w:val="baseline"/>
              <w:rPr>
                <w:rFonts w:cs="Arial"/>
                <w:i/>
                <w:iCs/>
              </w:rPr>
            </w:pPr>
            <w:r w:rsidRPr="00F03078">
              <w:rPr>
                <w:rFonts w:cs="Arial"/>
                <w:i/>
                <w:iCs/>
              </w:rPr>
              <w:t>Pupils were able to access extra-curricular clubs and music lessons that they may not have</w:t>
            </w:r>
            <w:r w:rsidR="00743E1A">
              <w:rPr>
                <w:rFonts w:cs="Arial"/>
                <w:i/>
                <w:iCs/>
              </w:rPr>
              <w:t xml:space="preserve"> otherwise been able to access. The whole of Key Stage 2 was able to access weekly ukulele lessons last year as part of the music curriculum. </w:t>
            </w:r>
            <w:r w:rsidR="00DE0EEF">
              <w:rPr>
                <w:rFonts w:cs="Arial"/>
                <w:i/>
                <w:iCs/>
              </w:rPr>
              <w:t>13% of pupils accessed extracurricular activities funded through pupil premium monies.</w:t>
            </w:r>
          </w:p>
          <w:p w:rsidRPr="00F03078" w:rsidR="00743E1A" w:rsidP="00F03078" w:rsidRDefault="00743E1A" w14:paraId="2968743E" w14:textId="77777777">
            <w:pPr>
              <w:suppressAutoHyphens w:val="0"/>
              <w:autoSpaceDN/>
              <w:spacing w:after="0" w:line="240" w:lineRule="auto"/>
              <w:textAlignment w:val="baseline"/>
              <w:rPr>
                <w:rFonts w:ascii="Segoe UI" w:hAnsi="Segoe UI" w:cs="Segoe UI"/>
                <w:sz w:val="18"/>
                <w:szCs w:val="18"/>
              </w:rPr>
            </w:pPr>
          </w:p>
          <w:p w:rsidRPr="000916B1" w:rsidR="00173D4C" w:rsidP="000916B1" w:rsidRDefault="00F03078" w14:paraId="5023926C" w14:textId="0D806896">
            <w:pPr>
              <w:suppressAutoHyphens w:val="0"/>
              <w:autoSpaceDN/>
              <w:spacing w:after="0" w:line="240" w:lineRule="auto"/>
              <w:textAlignment w:val="baseline"/>
              <w:rPr>
                <w:rFonts w:ascii="Segoe UI" w:hAnsi="Segoe UI" w:cs="Segoe UI"/>
                <w:sz w:val="18"/>
                <w:szCs w:val="18"/>
              </w:rPr>
            </w:pPr>
            <w:r w:rsidRPr="00F03078">
              <w:rPr>
                <w:rFonts w:cs="Arial"/>
                <w:i/>
                <w:iCs/>
              </w:rPr>
              <w:t>Pupils were provided with a healthy snack so as to ensure that they were provided with the right nutrients throughout the school day to help them with their learning. </w:t>
            </w:r>
            <w:r w:rsidRPr="00F03078">
              <w:rPr>
                <w:rFonts w:cs="Arial"/>
              </w:rPr>
              <w:t> </w:t>
            </w:r>
            <w:r w:rsidRPr="00F03078">
              <w:rPr>
                <w:rFonts w:cs="Arial"/>
                <w:i/>
                <w:iCs/>
              </w:rPr>
              <w:t>Pupils received academic support in class, as part of interventions and tuition sessions to help them overcome gaps in their learning including gaps created due to the pandemic. </w:t>
            </w:r>
            <w:r w:rsidRPr="00F03078">
              <w:rPr>
                <w:rFonts w:cs="Arial"/>
              </w:rPr>
              <w:t> </w:t>
            </w:r>
          </w:p>
        </w:tc>
      </w:tr>
    </w:tbl>
    <w:p w:rsidR="00E66558" w:rsidP="00A82A98" w:rsidRDefault="006D6372" w14:paraId="2A7D5548" w14:textId="0199D85C">
      <w:pPr>
        <w:pStyle w:val="Heading2"/>
      </w:pPr>
      <w:r>
        <w:t>E</w:t>
      </w:r>
      <w:r w:rsidR="009D71E8">
        <w:t>xternally provided programmes</w:t>
      </w:r>
    </w:p>
    <w:p w:rsidR="00E66558" w:rsidP="07FFD3D3" w:rsidRDefault="0B240EAF" w14:paraId="2A7D5549" w14:textId="1DAEF3DE">
      <w:pPr>
        <w:rPr>
          <w:i/>
          <w:iCs/>
        </w:rPr>
      </w:pPr>
      <w:r w:rsidRPr="07FFD3D3">
        <w:rPr>
          <w:i/>
          <w:iCs/>
        </w:rPr>
        <w:t xml:space="preserve">Please include the names of any non-DfE programmes that you </w:t>
      </w:r>
      <w:r w:rsidRPr="07FFD3D3" w:rsidR="491E3A64">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E66558" w:rsidRDefault="009D71E8" w14:paraId="2A7D554A" w14:textId="77777777">
            <w:pPr>
              <w:pStyle w:val="TableHeader"/>
              <w:jc w:val="left"/>
            </w:pPr>
            <w:r>
              <w:t>Programme</w:t>
            </w:r>
          </w:p>
        </w:tc>
        <w:tc>
          <w:tcPr>
            <w:tcW w:w="4671"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E66558" w:rsidRDefault="009D71E8" w14:paraId="2A7D554B" w14:textId="77777777">
            <w:pPr>
              <w:pStyle w:val="TableHeader"/>
              <w:jc w:val="left"/>
            </w:pPr>
            <w:r>
              <w:t>Provider</w:t>
            </w:r>
          </w:p>
        </w:tc>
      </w:tr>
      <w:tr w:rsidR="00E66558" w14:paraId="2A7D554F" w14:textId="77777777">
        <w:tc>
          <w:tcPr>
            <w:tcW w:w="481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E66558" w14:paraId="2A7D554D" w14:textId="77777777">
            <w:pPr>
              <w:pStyle w:val="TableRow"/>
            </w:pPr>
          </w:p>
        </w:tc>
        <w:tc>
          <w:tcPr>
            <w:tcW w:w="4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E66558" w14:paraId="2A7D554E" w14:textId="77777777">
            <w:pPr>
              <w:pStyle w:val="TableRowCentered"/>
              <w:jc w:val="left"/>
            </w:pPr>
          </w:p>
        </w:tc>
      </w:tr>
      <w:tr w:rsidR="00E66558" w14:paraId="2A7D5552" w14:textId="77777777">
        <w:tc>
          <w:tcPr>
            <w:tcW w:w="481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E66558" w14:paraId="2A7D5550" w14:textId="77777777">
            <w:pPr>
              <w:pStyle w:val="TableRow"/>
            </w:pPr>
          </w:p>
        </w:tc>
        <w:tc>
          <w:tcPr>
            <w:tcW w:w="4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E66558" w14:paraId="2A7D5551" w14:textId="77777777">
            <w:pPr>
              <w:pStyle w:val="TableRowCentered"/>
              <w:jc w:val="left"/>
            </w:pPr>
          </w:p>
        </w:tc>
      </w:tr>
    </w:tbl>
    <w:p w:rsidR="00E66558" w:rsidP="0008384B" w:rsidRDefault="00E66558" w14:paraId="2A7D5553" w14:textId="193B71B2"/>
    <w:p w:rsidR="0008384B" w:rsidP="0008384B" w:rsidRDefault="0008384B" w14:paraId="188578FB" w14:textId="537EFB51"/>
    <w:p w:rsidR="0008384B" w:rsidP="0008384B" w:rsidRDefault="0008384B" w14:paraId="497C2CDD" w14:textId="3BD1FD57"/>
    <w:p w:rsidR="0008384B" w:rsidP="0008384B" w:rsidRDefault="0008384B" w14:paraId="01F0D165" w14:textId="1FC4C866"/>
    <w:p w:rsidR="0008384B" w:rsidP="0008384B" w:rsidRDefault="0008384B" w14:paraId="5B48A893" w14:textId="77777777"/>
    <w:p w:rsidRPr="0008384B" w:rsidR="0008384B" w:rsidP="0008384B" w:rsidRDefault="0008384B" w14:paraId="540A892B" w14:textId="3B30AD65">
      <w:pPr>
        <w:pStyle w:val="Heading2"/>
      </w:pPr>
      <w:r w:rsidRPr="0008384B">
        <w:lastRenderedPageBreak/>
        <w:t>Service pupil premium funding (optional)</w:t>
      </w:r>
    </w:p>
    <w:tbl>
      <w:tblPr>
        <w:tblStyle w:val="TableGrid"/>
        <w:tblW w:w="0" w:type="auto"/>
        <w:tblLook w:val="04A0" w:firstRow="1" w:lastRow="0" w:firstColumn="1" w:lastColumn="0" w:noHBand="0" w:noVBand="1"/>
      </w:tblPr>
      <w:tblGrid>
        <w:gridCol w:w="9486"/>
      </w:tblGrid>
      <w:tr w:rsidR="00ED5108" w:rsidTr="00E86F05" w14:paraId="60D4B166" w14:textId="77777777">
        <w:tc>
          <w:tcPr>
            <w:tcW w:w="9486" w:type="dxa"/>
            <w:shd w:val="clear" w:color="auto" w:fill="D8E2E9"/>
          </w:tcPr>
          <w:p w:rsidRPr="00E86F05" w:rsidR="00ED5108" w:rsidP="00ED5108" w:rsidRDefault="009D71E8" w14:paraId="4641AE9E" w14:textId="2758D317">
            <w:pPr>
              <w:spacing w:before="60" w:after="60"/>
              <w:rPr>
                <w:b/>
                <w:bCs/>
              </w:rPr>
            </w:pPr>
            <w:r>
              <w:rPr>
                <w:i/>
                <w:iCs/>
              </w:rPr>
              <w:t xml:space="preserve">For schools that receive this funding, you may wish to provide the following information: </w:t>
            </w:r>
            <w:r w:rsidRPr="00E86F05" w:rsidR="00ED5108">
              <w:rPr>
                <w:b/>
                <w:bCs/>
                <w:color w:val="000000"/>
                <w:szCs w:val="28"/>
              </w:rPr>
              <w:t>How our service pupil premium allocation was spent last academic year</w:t>
            </w:r>
          </w:p>
        </w:tc>
      </w:tr>
      <w:tr w:rsidR="00ED5108" w:rsidTr="00ED5108" w14:paraId="3EA0D00B" w14:textId="77777777">
        <w:tc>
          <w:tcPr>
            <w:tcW w:w="9486" w:type="dxa"/>
          </w:tcPr>
          <w:p w:rsidR="00ED5108" w:rsidP="00DE0EEF" w:rsidRDefault="000916B1" w14:paraId="5AA67344" w14:textId="6820F0F3">
            <w:r>
              <w:t xml:space="preserve">The service pupils funding was spent on providing </w:t>
            </w:r>
            <w:r w:rsidR="00DE0EEF">
              <w:t xml:space="preserve">breakfast club for those pupils who require it. </w:t>
            </w:r>
            <w:r>
              <w:t xml:space="preserve"> </w:t>
            </w:r>
          </w:p>
        </w:tc>
      </w:tr>
      <w:tr w:rsidR="00ED5108" w:rsidTr="00E86F05" w14:paraId="2D016C33" w14:textId="77777777">
        <w:tc>
          <w:tcPr>
            <w:tcW w:w="9486" w:type="dxa"/>
            <w:shd w:val="clear" w:color="auto" w:fill="D8E2E9"/>
          </w:tcPr>
          <w:p w:rsidRPr="00E86F05" w:rsidR="00ED5108" w:rsidP="00ED5108" w:rsidRDefault="00ED5108" w14:paraId="3A5A15C1" w14:textId="789D6271">
            <w:pPr>
              <w:spacing w:before="60" w:after="60"/>
              <w:rPr>
                <w:b/>
                <w:bCs/>
              </w:rPr>
            </w:pPr>
            <w:r w:rsidRPr="00E86F05">
              <w:rPr>
                <w:b/>
                <w:bCs/>
                <w:color w:val="000000"/>
                <w:szCs w:val="28"/>
              </w:rPr>
              <w:t>The impact of that spending on service pupil premium eligible pupils</w:t>
            </w:r>
          </w:p>
        </w:tc>
      </w:tr>
      <w:tr w:rsidR="00ED5108" w:rsidTr="00ED5108" w14:paraId="703D7ACC" w14:textId="77777777">
        <w:tc>
          <w:tcPr>
            <w:tcW w:w="9486" w:type="dxa"/>
          </w:tcPr>
          <w:p w:rsidR="00ED5108" w:rsidRDefault="00DE0EEF" w14:paraId="2AA0A743" w14:textId="2A1AB8D6">
            <w:r>
              <w:t xml:space="preserve">A stable start to the school day was available to the pupil whilst a parent was on deployment. </w:t>
            </w:r>
            <w:bookmarkStart w:name="_GoBack" w:id="19"/>
            <w:bookmarkEnd w:id="19"/>
          </w:p>
        </w:tc>
      </w:tr>
    </w:tbl>
    <w:p w:rsidR="00E66558" w:rsidRDefault="00E66558" w14:paraId="2A7D555F" w14:textId="77777777">
      <w:pPr>
        <w:spacing w:after="0" w:line="240" w:lineRule="auto"/>
      </w:pPr>
    </w:p>
    <w:p w:rsidR="00E66558" w:rsidRDefault="009D71E8" w14:paraId="2A7D5560" w14:textId="77777777">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AA355B" w:rsidR="00E66558" w:rsidRDefault="009D71E8" w14:paraId="2A7D5562" w14:textId="248FD87E">
            <w:pPr>
              <w:spacing w:before="120" w:after="120"/>
              <w:rPr>
                <w:rFonts w:cs="Arial"/>
                <w:i/>
                <w:iCs/>
              </w:rPr>
            </w:pPr>
            <w:r>
              <w:rPr>
                <w:rFonts w:cs="Arial"/>
                <w:i/>
                <w:iCs/>
              </w:rPr>
              <w:t>Use this space to provide any further information about your pupil premium strategy. For example, about your strategy planning, or other activity that you are implementing to support disadvantaged pupils, that is not dependent on pupil premium or recovery premium funding.</w:t>
            </w:r>
          </w:p>
        </w:tc>
      </w:tr>
      <w:bookmarkEnd w:id="16"/>
      <w:bookmarkEnd w:id="17"/>
      <w:bookmarkEnd w:id="18"/>
    </w:tbl>
    <w:p w:rsidR="00E66558" w:rsidRDefault="00E66558" w14:paraId="2A7D5564" w14:textId="77777777"/>
    <w:sectPr w:rsidR="00E66558">
      <w:footerReference w:type="default" r:id="rId16"/>
      <w:pgSz w:w="11906" w:h="16838" w:orient="portrait"/>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2746" w:rsidRDefault="00C12746" w14:paraId="56787C5B" w14:textId="77777777">
      <w:pPr>
        <w:spacing w:after="0" w:line="240" w:lineRule="auto"/>
      </w:pPr>
      <w:r>
        <w:separator/>
      </w:r>
    </w:p>
  </w:endnote>
  <w:endnote w:type="continuationSeparator" w:id="0">
    <w:p w:rsidR="00C12746" w:rsidRDefault="00C12746" w14:paraId="3D0B605C" w14:textId="77777777">
      <w:pPr>
        <w:spacing w:after="0" w:line="240" w:lineRule="auto"/>
      </w:pPr>
      <w:r>
        <w:continuationSeparator/>
      </w:r>
    </w:p>
  </w:endnote>
  <w:endnote w:type="continuationNotice" w:id="1">
    <w:p w:rsidR="00C12746" w:rsidRDefault="00C12746" w14:paraId="5937F05E"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3EA" w:rsidRDefault="009D71E8" w14:paraId="2A7D54BE" w14:textId="6F6493A4">
    <w:pPr>
      <w:pStyle w:val="Footer"/>
      <w:ind w:firstLine="4513"/>
    </w:pPr>
    <w:r>
      <w:fldChar w:fldCharType="begin"/>
    </w:r>
    <w:r>
      <w:instrText xml:space="preserve"> PAGE </w:instrText>
    </w:r>
    <w:r>
      <w:fldChar w:fldCharType="separate"/>
    </w:r>
    <w:r w:rsidR="00DE0EEF">
      <w:rPr>
        <w:noProof/>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2746" w:rsidRDefault="00C12746" w14:paraId="55DCDFE4" w14:textId="77777777">
      <w:pPr>
        <w:spacing w:after="0" w:line="240" w:lineRule="auto"/>
      </w:pPr>
      <w:r>
        <w:separator/>
      </w:r>
    </w:p>
  </w:footnote>
  <w:footnote w:type="continuationSeparator" w:id="0">
    <w:p w:rsidR="00C12746" w:rsidRDefault="00C12746" w14:paraId="527955F0" w14:textId="77777777">
      <w:pPr>
        <w:spacing w:after="0" w:line="240" w:lineRule="auto"/>
      </w:pPr>
      <w:r>
        <w:continuationSeparator/>
      </w:r>
    </w:p>
  </w:footnote>
  <w:footnote w:type="continuationNotice" w:id="1">
    <w:p w:rsidR="00C12746" w:rsidRDefault="00C12746" w14:paraId="7C8694AF"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7F42297"/>
    <w:multiLevelType w:val="multilevel"/>
    <w:tmpl w:val="6D500B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4"/>
  </w:num>
  <w:num w:numId="2">
    <w:abstractNumId w:val="2"/>
  </w:num>
  <w:num w:numId="3">
    <w:abstractNumId w:val="5"/>
  </w:num>
  <w:num w:numId="4">
    <w:abstractNumId w:val="6"/>
  </w:num>
  <w:num w:numId="5">
    <w:abstractNumId w:val="0"/>
  </w:num>
  <w:num w:numId="6">
    <w:abstractNumId w:val="7"/>
  </w:num>
  <w:num w:numId="7">
    <w:abstractNumId w:val="9"/>
  </w:num>
  <w:num w:numId="8">
    <w:abstractNumId w:val="13"/>
  </w:num>
  <w:num w:numId="9">
    <w:abstractNumId w:val="11"/>
  </w:num>
  <w:num w:numId="10">
    <w:abstractNumId w:val="10"/>
  </w:num>
  <w:num w:numId="11">
    <w:abstractNumId w:val="3"/>
  </w:num>
  <w:num w:numId="12">
    <w:abstractNumId w:val="12"/>
  </w:num>
  <w:num w:numId="13">
    <w:abstractNumId w:val="8"/>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val="false"/>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03A45"/>
    <w:rsid w:val="00023729"/>
    <w:rsid w:val="000243B4"/>
    <w:rsid w:val="000452EB"/>
    <w:rsid w:val="000463AE"/>
    <w:rsid w:val="000507A3"/>
    <w:rsid w:val="00060A62"/>
    <w:rsid w:val="00064366"/>
    <w:rsid w:val="00066B73"/>
    <w:rsid w:val="00071481"/>
    <w:rsid w:val="00075FAE"/>
    <w:rsid w:val="00082F38"/>
    <w:rsid w:val="0008384B"/>
    <w:rsid w:val="000916B1"/>
    <w:rsid w:val="000929EC"/>
    <w:rsid w:val="00093CDE"/>
    <w:rsid w:val="000A6379"/>
    <w:rsid w:val="000D22B0"/>
    <w:rsid w:val="000D35C9"/>
    <w:rsid w:val="000D520C"/>
    <w:rsid w:val="000D6596"/>
    <w:rsid w:val="000E6DF0"/>
    <w:rsid w:val="001037CB"/>
    <w:rsid w:val="0010629E"/>
    <w:rsid w:val="00115538"/>
    <w:rsid w:val="00120AB1"/>
    <w:rsid w:val="00123A7F"/>
    <w:rsid w:val="001278D0"/>
    <w:rsid w:val="00127F72"/>
    <w:rsid w:val="00140646"/>
    <w:rsid w:val="00147A4B"/>
    <w:rsid w:val="001671ED"/>
    <w:rsid w:val="001727FA"/>
    <w:rsid w:val="00173D4C"/>
    <w:rsid w:val="00183218"/>
    <w:rsid w:val="00185988"/>
    <w:rsid w:val="001873B6"/>
    <w:rsid w:val="001901E6"/>
    <w:rsid w:val="00191305"/>
    <w:rsid w:val="00195B55"/>
    <w:rsid w:val="001A2FE8"/>
    <w:rsid w:val="001A33AC"/>
    <w:rsid w:val="001C1C51"/>
    <w:rsid w:val="001E0ECA"/>
    <w:rsid w:val="001E206F"/>
    <w:rsid w:val="001E5750"/>
    <w:rsid w:val="001E7739"/>
    <w:rsid w:val="001F3DB4"/>
    <w:rsid w:val="00204F40"/>
    <w:rsid w:val="00205DEF"/>
    <w:rsid w:val="00216C8A"/>
    <w:rsid w:val="00226317"/>
    <w:rsid w:val="00231539"/>
    <w:rsid w:val="002523E3"/>
    <w:rsid w:val="00266FA5"/>
    <w:rsid w:val="002920F4"/>
    <w:rsid w:val="002940F3"/>
    <w:rsid w:val="00295842"/>
    <w:rsid w:val="002B3574"/>
    <w:rsid w:val="002B6B74"/>
    <w:rsid w:val="002C6AE7"/>
    <w:rsid w:val="002D2D4B"/>
    <w:rsid w:val="002D3805"/>
    <w:rsid w:val="002E66AE"/>
    <w:rsid w:val="002E7763"/>
    <w:rsid w:val="002F5842"/>
    <w:rsid w:val="00306CB7"/>
    <w:rsid w:val="003111F5"/>
    <w:rsid w:val="00336200"/>
    <w:rsid w:val="00337418"/>
    <w:rsid w:val="00351D83"/>
    <w:rsid w:val="00353E46"/>
    <w:rsid w:val="003576C4"/>
    <w:rsid w:val="00357EF4"/>
    <w:rsid w:val="00366AB0"/>
    <w:rsid w:val="0037437C"/>
    <w:rsid w:val="0038146B"/>
    <w:rsid w:val="0038340F"/>
    <w:rsid w:val="00384457"/>
    <w:rsid w:val="00384F24"/>
    <w:rsid w:val="003A32B2"/>
    <w:rsid w:val="003A47DD"/>
    <w:rsid w:val="003A634F"/>
    <w:rsid w:val="003B588A"/>
    <w:rsid w:val="003B621D"/>
    <w:rsid w:val="003C4388"/>
    <w:rsid w:val="003C4C27"/>
    <w:rsid w:val="003C7F7B"/>
    <w:rsid w:val="003D2EAA"/>
    <w:rsid w:val="003E054C"/>
    <w:rsid w:val="003E27A0"/>
    <w:rsid w:val="003E3872"/>
    <w:rsid w:val="004044AA"/>
    <w:rsid w:val="004044C8"/>
    <w:rsid w:val="00404F3F"/>
    <w:rsid w:val="00410B5D"/>
    <w:rsid w:val="00413BEC"/>
    <w:rsid w:val="0042265E"/>
    <w:rsid w:val="00424ED7"/>
    <w:rsid w:val="00425258"/>
    <w:rsid w:val="00426217"/>
    <w:rsid w:val="00431A80"/>
    <w:rsid w:val="00435A89"/>
    <w:rsid w:val="00452267"/>
    <w:rsid w:val="00453307"/>
    <w:rsid w:val="00457E36"/>
    <w:rsid w:val="0046267D"/>
    <w:rsid w:val="00462F8F"/>
    <w:rsid w:val="00481D56"/>
    <w:rsid w:val="00490408"/>
    <w:rsid w:val="004A4C45"/>
    <w:rsid w:val="004B0485"/>
    <w:rsid w:val="004B428E"/>
    <w:rsid w:val="004B4D37"/>
    <w:rsid w:val="004C42F0"/>
    <w:rsid w:val="004E1D73"/>
    <w:rsid w:val="0051286E"/>
    <w:rsid w:val="00516021"/>
    <w:rsid w:val="00516457"/>
    <w:rsid w:val="00520A0C"/>
    <w:rsid w:val="00530E37"/>
    <w:rsid w:val="005464A1"/>
    <w:rsid w:val="00546F12"/>
    <w:rsid w:val="0055339C"/>
    <w:rsid w:val="00562B3C"/>
    <w:rsid w:val="00564E40"/>
    <w:rsid w:val="005750E2"/>
    <w:rsid w:val="0058313F"/>
    <w:rsid w:val="00585859"/>
    <w:rsid w:val="00586FBC"/>
    <w:rsid w:val="005879C9"/>
    <w:rsid w:val="005A3C6B"/>
    <w:rsid w:val="005B1EA5"/>
    <w:rsid w:val="005D7176"/>
    <w:rsid w:val="005E1F24"/>
    <w:rsid w:val="005E73F1"/>
    <w:rsid w:val="005F07EF"/>
    <w:rsid w:val="00600B2E"/>
    <w:rsid w:val="00607CEB"/>
    <w:rsid w:val="00613299"/>
    <w:rsid w:val="0061762D"/>
    <w:rsid w:val="00634238"/>
    <w:rsid w:val="00635FBC"/>
    <w:rsid w:val="00637728"/>
    <w:rsid w:val="0064113A"/>
    <w:rsid w:val="00644002"/>
    <w:rsid w:val="006458B1"/>
    <w:rsid w:val="00650529"/>
    <w:rsid w:val="00650BAB"/>
    <w:rsid w:val="00651737"/>
    <w:rsid w:val="006671BF"/>
    <w:rsid w:val="00672A7D"/>
    <w:rsid w:val="00681416"/>
    <w:rsid w:val="006A06F5"/>
    <w:rsid w:val="006A0ED2"/>
    <w:rsid w:val="006B0A73"/>
    <w:rsid w:val="006B5A6B"/>
    <w:rsid w:val="006C0F82"/>
    <w:rsid w:val="006C332E"/>
    <w:rsid w:val="006C5901"/>
    <w:rsid w:val="006D6372"/>
    <w:rsid w:val="006D6E5C"/>
    <w:rsid w:val="006E02AF"/>
    <w:rsid w:val="006E0786"/>
    <w:rsid w:val="006E6B4A"/>
    <w:rsid w:val="006E7449"/>
    <w:rsid w:val="006E7FB1"/>
    <w:rsid w:val="006F2604"/>
    <w:rsid w:val="006F5319"/>
    <w:rsid w:val="006F55FD"/>
    <w:rsid w:val="006F5D21"/>
    <w:rsid w:val="00711BE3"/>
    <w:rsid w:val="00724FA7"/>
    <w:rsid w:val="00725415"/>
    <w:rsid w:val="00727505"/>
    <w:rsid w:val="00731581"/>
    <w:rsid w:val="00741B9E"/>
    <w:rsid w:val="00743DAC"/>
    <w:rsid w:val="00743E1A"/>
    <w:rsid w:val="0075337B"/>
    <w:rsid w:val="00755CD4"/>
    <w:rsid w:val="00757F96"/>
    <w:rsid w:val="00785285"/>
    <w:rsid w:val="0078529D"/>
    <w:rsid w:val="00787DC1"/>
    <w:rsid w:val="00794070"/>
    <w:rsid w:val="007A713B"/>
    <w:rsid w:val="007B64E5"/>
    <w:rsid w:val="007C2F04"/>
    <w:rsid w:val="007F5B8B"/>
    <w:rsid w:val="00817E9A"/>
    <w:rsid w:val="00830D57"/>
    <w:rsid w:val="00860B07"/>
    <w:rsid w:val="008616F6"/>
    <w:rsid w:val="0086259C"/>
    <w:rsid w:val="00883F24"/>
    <w:rsid w:val="00897E1F"/>
    <w:rsid w:val="008B2CB4"/>
    <w:rsid w:val="008B6404"/>
    <w:rsid w:val="008C2C21"/>
    <w:rsid w:val="008C7DD3"/>
    <w:rsid w:val="008E000B"/>
    <w:rsid w:val="008E2926"/>
    <w:rsid w:val="008E35C6"/>
    <w:rsid w:val="008E3F49"/>
    <w:rsid w:val="008F243B"/>
    <w:rsid w:val="008F4675"/>
    <w:rsid w:val="00904A66"/>
    <w:rsid w:val="0092287F"/>
    <w:rsid w:val="0092495B"/>
    <w:rsid w:val="0092660E"/>
    <w:rsid w:val="00936519"/>
    <w:rsid w:val="00941DA3"/>
    <w:rsid w:val="00942C0C"/>
    <w:rsid w:val="009539E3"/>
    <w:rsid w:val="00954A5E"/>
    <w:rsid w:val="009551B2"/>
    <w:rsid w:val="00964625"/>
    <w:rsid w:val="00981C1D"/>
    <w:rsid w:val="0099109C"/>
    <w:rsid w:val="009936DB"/>
    <w:rsid w:val="00993CFC"/>
    <w:rsid w:val="009A1DC2"/>
    <w:rsid w:val="009C0914"/>
    <w:rsid w:val="009C27E5"/>
    <w:rsid w:val="009D71E8"/>
    <w:rsid w:val="009E104B"/>
    <w:rsid w:val="009E7DE4"/>
    <w:rsid w:val="009F3BBD"/>
    <w:rsid w:val="00A063DD"/>
    <w:rsid w:val="00A112B5"/>
    <w:rsid w:val="00A14EEA"/>
    <w:rsid w:val="00A44FBB"/>
    <w:rsid w:val="00A50104"/>
    <w:rsid w:val="00A522E0"/>
    <w:rsid w:val="00A63579"/>
    <w:rsid w:val="00A638AC"/>
    <w:rsid w:val="00A727E5"/>
    <w:rsid w:val="00A748B5"/>
    <w:rsid w:val="00A80A32"/>
    <w:rsid w:val="00A82A98"/>
    <w:rsid w:val="00A82D16"/>
    <w:rsid w:val="00A95F75"/>
    <w:rsid w:val="00A96B83"/>
    <w:rsid w:val="00AA355B"/>
    <w:rsid w:val="00AA42E5"/>
    <w:rsid w:val="00AB24FA"/>
    <w:rsid w:val="00AD7B5A"/>
    <w:rsid w:val="00AE229F"/>
    <w:rsid w:val="00AF5E20"/>
    <w:rsid w:val="00B002FA"/>
    <w:rsid w:val="00B00327"/>
    <w:rsid w:val="00B024B3"/>
    <w:rsid w:val="00B11DE8"/>
    <w:rsid w:val="00B179ED"/>
    <w:rsid w:val="00B20E18"/>
    <w:rsid w:val="00B572C4"/>
    <w:rsid w:val="00B60858"/>
    <w:rsid w:val="00B74D4E"/>
    <w:rsid w:val="00B80219"/>
    <w:rsid w:val="00BA19A5"/>
    <w:rsid w:val="00BC67F6"/>
    <w:rsid w:val="00BD2004"/>
    <w:rsid w:val="00BD4B12"/>
    <w:rsid w:val="00BE2F92"/>
    <w:rsid w:val="00BF0D5F"/>
    <w:rsid w:val="00C11EB4"/>
    <w:rsid w:val="00C12746"/>
    <w:rsid w:val="00C25827"/>
    <w:rsid w:val="00C31BB8"/>
    <w:rsid w:val="00C373EA"/>
    <w:rsid w:val="00C621C1"/>
    <w:rsid w:val="00C62989"/>
    <w:rsid w:val="00C65CBB"/>
    <w:rsid w:val="00C80F37"/>
    <w:rsid w:val="00C97A7F"/>
    <w:rsid w:val="00CB5B17"/>
    <w:rsid w:val="00CC4443"/>
    <w:rsid w:val="00CC5CAF"/>
    <w:rsid w:val="00D06874"/>
    <w:rsid w:val="00D173F7"/>
    <w:rsid w:val="00D20203"/>
    <w:rsid w:val="00D204E0"/>
    <w:rsid w:val="00D21354"/>
    <w:rsid w:val="00D22400"/>
    <w:rsid w:val="00D278BA"/>
    <w:rsid w:val="00D33FE5"/>
    <w:rsid w:val="00D3578A"/>
    <w:rsid w:val="00D4463C"/>
    <w:rsid w:val="00D501EE"/>
    <w:rsid w:val="00D517DC"/>
    <w:rsid w:val="00D5590D"/>
    <w:rsid w:val="00D618E4"/>
    <w:rsid w:val="00D61DA5"/>
    <w:rsid w:val="00D875ED"/>
    <w:rsid w:val="00D877D0"/>
    <w:rsid w:val="00D90013"/>
    <w:rsid w:val="00D91B9C"/>
    <w:rsid w:val="00D92C1B"/>
    <w:rsid w:val="00D94CC7"/>
    <w:rsid w:val="00DA1AF4"/>
    <w:rsid w:val="00DB0C60"/>
    <w:rsid w:val="00DC641A"/>
    <w:rsid w:val="00DD6B7D"/>
    <w:rsid w:val="00DD6E14"/>
    <w:rsid w:val="00DE0EEF"/>
    <w:rsid w:val="00DE15AC"/>
    <w:rsid w:val="00E061EC"/>
    <w:rsid w:val="00E13E51"/>
    <w:rsid w:val="00E43EAD"/>
    <w:rsid w:val="00E62DCB"/>
    <w:rsid w:val="00E651DD"/>
    <w:rsid w:val="00E66558"/>
    <w:rsid w:val="00E70D81"/>
    <w:rsid w:val="00E726A6"/>
    <w:rsid w:val="00E86F05"/>
    <w:rsid w:val="00EA3A2A"/>
    <w:rsid w:val="00EB4556"/>
    <w:rsid w:val="00EB64C8"/>
    <w:rsid w:val="00EC6186"/>
    <w:rsid w:val="00ED5108"/>
    <w:rsid w:val="00F012CA"/>
    <w:rsid w:val="00F01752"/>
    <w:rsid w:val="00F03078"/>
    <w:rsid w:val="00F0355A"/>
    <w:rsid w:val="00F2379D"/>
    <w:rsid w:val="00F24A7E"/>
    <w:rsid w:val="00F33DC0"/>
    <w:rsid w:val="00F62587"/>
    <w:rsid w:val="00F63E9E"/>
    <w:rsid w:val="00F76843"/>
    <w:rsid w:val="00F776E1"/>
    <w:rsid w:val="00F925EB"/>
    <w:rsid w:val="00FA6DD0"/>
    <w:rsid w:val="00FC28DF"/>
    <w:rsid w:val="00FE3136"/>
    <w:rsid w:val="00FE50A3"/>
    <w:rsid w:val="00FF369D"/>
    <w:rsid w:val="00FF6FB0"/>
    <w:rsid w:val="05B6D577"/>
    <w:rsid w:val="069AA0E3"/>
    <w:rsid w:val="07FFD3D3"/>
    <w:rsid w:val="0B240EAF"/>
    <w:rsid w:val="13173609"/>
    <w:rsid w:val="1A172959"/>
    <w:rsid w:val="1CBF4D92"/>
    <w:rsid w:val="229592EC"/>
    <w:rsid w:val="2497129E"/>
    <w:rsid w:val="2860AB8E"/>
    <w:rsid w:val="2FFB967E"/>
    <w:rsid w:val="31CC4DD9"/>
    <w:rsid w:val="380BAE89"/>
    <w:rsid w:val="3A3F1ACF"/>
    <w:rsid w:val="3BE13FA2"/>
    <w:rsid w:val="3EA4202B"/>
    <w:rsid w:val="3FD3F60A"/>
    <w:rsid w:val="418407A1"/>
    <w:rsid w:val="491E3A64"/>
    <w:rsid w:val="4BF69EA0"/>
    <w:rsid w:val="5C40C457"/>
    <w:rsid w:val="5F3A7B6B"/>
    <w:rsid w:val="617B4808"/>
    <w:rsid w:val="625D1A15"/>
    <w:rsid w:val="6D28B1AF"/>
    <w:rsid w:val="6D616F43"/>
    <w:rsid w:val="6EB73EE5"/>
    <w:rsid w:val="71CD3078"/>
    <w:rsid w:val="749491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8F3CF67D-12D9-4CBD-8668-182D8E77A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hAnsi="Arial" w:eastAsia="Times New Roman"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numbering" w:styleId="WWOutlineListStyle1" w:customStyle="1">
    <w:name w:val="WW_OutlineListStyle_1"/>
    <w:basedOn w:val="NoList"/>
    <w:pPr>
      <w:numPr>
        <w:numId w:val="1"/>
      </w:numPr>
    </w:pPr>
  </w:style>
  <w:style w:type="character" w:styleId="Heading1Char" w:customStyle="1">
    <w:name w:val="Heading 1 Char"/>
    <w:rPr>
      <w:b/>
      <w:color w:val="104F75"/>
      <w:sz w:val="36"/>
      <w:szCs w:val="24"/>
    </w:rPr>
  </w:style>
  <w:style w:type="character" w:styleId="Heading2Char" w:customStyle="1">
    <w:name w:val="Heading 2 Char"/>
    <w:rPr>
      <w:b/>
      <w:color w:val="104F75"/>
      <w:sz w:val="32"/>
      <w:szCs w:val="32"/>
    </w:rPr>
  </w:style>
  <w:style w:type="character" w:styleId="Heading3Char" w:customStyle="1">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styleId="TitleText" w:customStyle="1">
    <w:name w:val="TitleText"/>
    <w:basedOn w:val="Normal"/>
    <w:pPr>
      <w:spacing w:before="3600" w:line="240" w:lineRule="auto"/>
    </w:pPr>
    <w:rPr>
      <w:rFonts w:cs="Arial"/>
      <w:b/>
      <w:color w:val="104F75"/>
      <w:sz w:val="92"/>
      <w:szCs w:val="92"/>
    </w:rPr>
  </w:style>
  <w:style w:type="character" w:styleId="TitleTextChar" w:customStyle="1">
    <w:name w:val="TitleText Char"/>
    <w:rPr>
      <w:rFonts w:cs="Arial"/>
      <w:b/>
      <w:color w:val="104F75"/>
      <w:sz w:val="92"/>
      <w:szCs w:val="92"/>
    </w:rPr>
  </w:style>
  <w:style w:type="paragraph" w:styleId="SubtitleText" w:customStyle="1">
    <w:name w:val="SubtitleText"/>
    <w:basedOn w:val="Normal"/>
    <w:pPr>
      <w:spacing w:after="1520"/>
    </w:pPr>
    <w:rPr>
      <w:rFonts w:cs="Arial"/>
      <w:b/>
      <w:color w:val="104F75"/>
      <w:sz w:val="48"/>
      <w:szCs w:val="48"/>
    </w:rPr>
  </w:style>
  <w:style w:type="character" w:styleId="SubtitleTextChar" w:customStyle="1">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styleId="CopyrightBox" w:customStyle="1">
    <w:name w:val="CopyrightBox"/>
    <w:basedOn w:val="Normal"/>
  </w:style>
  <w:style w:type="character" w:styleId="CopyrightBoxChar" w:customStyle="1">
    <w:name w:val="CopyrightBox Char"/>
    <w:rPr>
      <w:color w:val="0D0D0D"/>
      <w:sz w:val="24"/>
      <w:szCs w:val="24"/>
    </w:rPr>
  </w:style>
  <w:style w:type="paragraph" w:styleId="CopyrightSpacing" w:customStyle="1">
    <w:name w:val="CopyrightSpacing"/>
    <w:basedOn w:val="Normal"/>
    <w:pPr>
      <w:spacing w:before="6000" w:after="120"/>
    </w:pPr>
  </w:style>
  <w:style w:type="character" w:styleId="CopyrightSpacingChar" w:customStyle="1">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styleId="TitleChar" w:customStyle="1">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styleId="Heading4Char" w:customStyle="1">
    <w:name w:val="Heading 4 Char"/>
    <w:rPr>
      <w:b/>
      <w:bCs/>
      <w:color w:val="104F75"/>
      <w:sz w:val="24"/>
      <w:szCs w:val="28"/>
    </w:rPr>
  </w:style>
  <w:style w:type="character" w:styleId="Heading5Char" w:customStyle="1">
    <w:name w:val="Heading 5 Char"/>
    <w:rPr>
      <w:rFonts w:ascii="Calibri" w:hAnsi="Calibri"/>
      <w:b/>
      <w:bCs/>
      <w:i/>
      <w:iCs/>
      <w:color w:val="0D0D0D"/>
      <w:sz w:val="26"/>
      <w:szCs w:val="26"/>
    </w:rPr>
  </w:style>
  <w:style w:type="character" w:styleId="Heading6Char" w:customStyle="1">
    <w:name w:val="Heading 6 Char"/>
    <w:rPr>
      <w:rFonts w:ascii="Calibri" w:hAnsi="Calibri"/>
      <w:b/>
      <w:bCs/>
      <w:color w:val="0D0D0D"/>
      <w:sz w:val="24"/>
      <w:szCs w:val="22"/>
    </w:rPr>
  </w:style>
  <w:style w:type="character" w:styleId="Heading7Char" w:customStyle="1">
    <w:name w:val="Heading 7 Char"/>
    <w:rPr>
      <w:rFonts w:ascii="Calibri" w:hAnsi="Calibri"/>
      <w:color w:val="0D0D0D"/>
      <w:sz w:val="24"/>
      <w:szCs w:val="24"/>
    </w:rPr>
  </w:style>
  <w:style w:type="character" w:styleId="Heading8Char" w:customStyle="1">
    <w:name w:val="Heading 8 Char"/>
    <w:rPr>
      <w:rFonts w:ascii="Calibri" w:hAnsi="Calibri"/>
      <w:i/>
      <w:iCs/>
      <w:color w:val="0D0D0D"/>
      <w:sz w:val="24"/>
      <w:szCs w:val="24"/>
    </w:rPr>
  </w:style>
  <w:style w:type="character" w:styleId="Heading9Char" w:customStyle="1">
    <w:name w:val="Heading 9 Char"/>
    <w:rPr>
      <w:rFonts w:ascii="Cambria" w:hAnsi="Cambria"/>
      <w:color w:val="0D0D0D"/>
      <w:sz w:val="24"/>
      <w:szCs w:val="22"/>
    </w:rPr>
  </w:style>
  <w:style w:type="paragraph" w:styleId="BodyText">
    <w:name w:val="Body Text"/>
    <w:basedOn w:val="Normal"/>
    <w:pPr>
      <w:spacing w:after="120"/>
    </w:pPr>
  </w:style>
  <w:style w:type="character" w:styleId="BodyTextChar" w:customStyle="1">
    <w:name w:val="Body Text Char"/>
    <w:basedOn w:val="DefaultParagraphFont"/>
    <w:rPr>
      <w:color w:val="0D0D0D"/>
      <w:sz w:val="24"/>
      <w:szCs w:val="24"/>
    </w:rPr>
  </w:style>
  <w:style w:type="paragraph" w:styleId="TableHeader" w:customStyle="1">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styleId="BalloonTextChar" w:customStyle="1">
    <w:name w:val="Balloon Text Char"/>
    <w:rPr>
      <w:rFonts w:ascii="Tahoma" w:hAnsi="Tahoma" w:cs="Tahoma"/>
      <w:sz w:val="16"/>
      <w:szCs w:val="16"/>
    </w:rPr>
  </w:style>
  <w:style w:type="paragraph" w:styleId="TableRow" w:customStyle="1">
    <w:name w:val="TableRow"/>
    <w:pPr>
      <w:suppressAutoHyphens/>
      <w:spacing w:before="60" w:after="60"/>
      <w:ind w:left="57" w:right="57"/>
    </w:pPr>
    <w:rPr>
      <w:color w:val="0D0D0D"/>
      <w:sz w:val="24"/>
      <w:szCs w:val="24"/>
    </w:rPr>
  </w:style>
  <w:style w:type="character" w:styleId="TableRowChar" w:customStyle="1">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styleId="HeaderChar" w:customStyle="1">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styleId="FooterChar" w:customStyle="1">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styleId="FootnoteTextChar" w:customStyle="1">
    <w:name w:val="Footnote Text Char"/>
    <w:basedOn w:val="DefaultParagraphFont"/>
  </w:style>
  <w:style w:type="character" w:styleId="FootnoteReference">
    <w:name w:val="footnote reference"/>
    <w:basedOn w:val="DefaultParagraphFont"/>
    <w:rPr>
      <w:position w:val="0"/>
      <w:vertAlign w:val="superscript"/>
    </w:rPr>
  </w:style>
  <w:style w:type="character" w:styleId="RGB" w:customStyle="1">
    <w:name w:val="RGB"/>
    <w:basedOn w:val="DefaultParagraphFont"/>
    <w:rPr>
      <w:b/>
      <w:bCs/>
      <w:sz w:val="20"/>
    </w:rPr>
  </w:style>
  <w:style w:type="paragraph" w:styleId="ColouredBoxHeadline" w:customStyle="1">
    <w:name w:val="Coloured Box Headline"/>
    <w:basedOn w:val="Normal"/>
    <w:pPr>
      <w:spacing w:before="120"/>
    </w:pPr>
    <w:rPr>
      <w:b/>
      <w:bCs/>
      <w:sz w:val="28"/>
      <w:szCs w:val="20"/>
    </w:rPr>
  </w:style>
  <w:style w:type="character" w:styleId="RGBValues" w:customStyle="1">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styleId="CommentTextChar" w:customStyle="1">
    <w:name w:val="Comment Text Char"/>
    <w:basedOn w:val="DefaultParagraphFont"/>
  </w:style>
  <w:style w:type="paragraph" w:styleId="CommentSubject">
    <w:name w:val="annotation subject"/>
    <w:basedOn w:val="CommentText"/>
    <w:next w:val="CommentText"/>
    <w:rPr>
      <w:b/>
      <w:bCs/>
    </w:rPr>
  </w:style>
  <w:style w:type="character" w:styleId="CommentSubjectChar" w:customStyle="1">
    <w:name w:val="Comment Subject Char"/>
    <w:basedOn w:val="CommentTextChar"/>
    <w:rPr>
      <w:b/>
      <w:bCs/>
    </w:rPr>
  </w:style>
  <w:style w:type="paragraph" w:styleId="Centredembed" w:customStyle="1">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styleId="DateChar" w:customStyle="1">
    <w:name w:val="Date Char"/>
    <w:basedOn w:val="DefaultParagraphFont"/>
    <w:rPr>
      <w:rFonts w:cs="Arial"/>
      <w:b/>
      <w:bCs/>
      <w:color w:val="104F75"/>
      <w:sz w:val="44"/>
      <w:szCs w:val="44"/>
    </w:rPr>
  </w:style>
  <w:style w:type="character" w:styleId="SourceChar" w:customStyle="1">
    <w:name w:val="Source Char"/>
    <w:basedOn w:val="DefaultParagraphFont"/>
  </w:style>
  <w:style w:type="paragraph" w:styleId="Source" w:customStyle="1">
    <w:name w:val="Source"/>
    <w:basedOn w:val="Normal"/>
    <w:pPr>
      <w:jc w:val="right"/>
    </w:pPr>
    <w:rPr>
      <w:sz w:val="20"/>
      <w:szCs w:val="20"/>
    </w:rPr>
  </w:style>
  <w:style w:type="paragraph" w:styleId="DfESOutNumbered1" w:customStyle="1">
    <w:name w:val="DfESOutNumbered1"/>
    <w:basedOn w:val="Normal"/>
    <w:pPr>
      <w:numPr>
        <w:numId w:val="3"/>
      </w:numPr>
    </w:pPr>
  </w:style>
  <w:style w:type="character" w:styleId="DfESOutNumbered1Char" w:customStyle="1">
    <w:name w:val="DfESOutNumbered1 Char"/>
    <w:rPr>
      <w:sz w:val="24"/>
      <w:szCs w:val="24"/>
    </w:rPr>
  </w:style>
  <w:style w:type="paragraph" w:styleId="TableRowRight" w:customStyle="1">
    <w:name w:val="TableRowRight"/>
    <w:basedOn w:val="TableRow"/>
    <w:pPr>
      <w:jc w:val="right"/>
    </w:pPr>
    <w:rPr>
      <w:szCs w:val="20"/>
    </w:rPr>
  </w:style>
  <w:style w:type="paragraph" w:styleId="TableRowCentered" w:customStyle="1">
    <w:name w:val="TableRowCentered"/>
    <w:basedOn w:val="TableRow"/>
    <w:pPr>
      <w:jc w:val="center"/>
    </w:pPr>
    <w:rPr>
      <w:szCs w:val="20"/>
    </w:rPr>
  </w:style>
  <w:style w:type="paragraph" w:styleId="SocialMedia" w:customStyle="1">
    <w:name w:val="SocialMedia"/>
    <w:basedOn w:val="Normal"/>
    <w:pPr>
      <w:tabs>
        <w:tab w:val="left" w:pos="4253"/>
        <w:tab w:val="left" w:pos="4820"/>
      </w:tabs>
      <w:spacing w:after="0" w:line="240" w:lineRule="auto"/>
      <w:ind w:firstLine="34"/>
    </w:pPr>
  </w:style>
  <w:style w:type="paragraph" w:styleId="Reference" w:customStyle="1">
    <w:name w:val="Reference"/>
    <w:basedOn w:val="Normal"/>
    <w:pPr>
      <w:tabs>
        <w:tab w:val="left" w:pos="1701"/>
      </w:tabs>
      <w:spacing w:before="240"/>
    </w:pPr>
  </w:style>
  <w:style w:type="character" w:styleId="SocialMediaChar" w:customStyle="1">
    <w:name w:val="SocialMedia Char"/>
    <w:basedOn w:val="DefaultParagraphFont"/>
    <w:rPr>
      <w:sz w:val="24"/>
      <w:szCs w:val="24"/>
    </w:rPr>
  </w:style>
  <w:style w:type="paragraph" w:styleId="Licence" w:customStyle="1">
    <w:name w:val="Licence"/>
    <w:basedOn w:val="Normal"/>
    <w:pPr>
      <w:tabs>
        <w:tab w:val="left" w:pos="1418"/>
      </w:tabs>
      <w:ind w:left="284"/>
      <w:contextualSpacing/>
    </w:pPr>
  </w:style>
  <w:style w:type="character" w:styleId="ReferenceChar" w:customStyle="1">
    <w:name w:val="Reference Char"/>
    <w:basedOn w:val="DefaultParagraphFont"/>
    <w:rPr>
      <w:color w:val="0D0D0D"/>
      <w:sz w:val="24"/>
      <w:szCs w:val="24"/>
    </w:rPr>
  </w:style>
  <w:style w:type="paragraph" w:styleId="LicenceIntro" w:customStyle="1">
    <w:name w:val="LicenceIntro"/>
    <w:basedOn w:val="Licence"/>
    <w:pPr>
      <w:spacing w:after="0"/>
      <w:ind w:left="0"/>
    </w:pPr>
    <w:rPr>
      <w:szCs w:val="20"/>
    </w:rPr>
  </w:style>
  <w:style w:type="character" w:styleId="LicenceChar" w:customStyle="1">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styleId="Logos" w:customStyle="1">
    <w:name w:val="Logos"/>
    <w:basedOn w:val="Normal"/>
    <w:pPr>
      <w:pageBreakBefore/>
      <w:widowControl w:val="0"/>
    </w:pPr>
  </w:style>
  <w:style w:type="character" w:styleId="LogosChar" w:customStyle="1">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styleId="DfESOutNumbered" w:customStyle="1">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styleId="DfESOutNumberedChar" w:customStyle="1">
    <w:name w:val="DfESOutNumbered Char"/>
    <w:basedOn w:val="LogosChar"/>
    <w:rPr>
      <w:rFonts w:cs="Arial"/>
      <w:color w:val="0D0D0D"/>
      <w:sz w:val="22"/>
      <w:szCs w:val="24"/>
      <w:lang w:eastAsia="en-US"/>
    </w:rPr>
  </w:style>
  <w:style w:type="paragraph" w:styleId="DeptBullets" w:customStyle="1">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styleId="DeptBulletsChar" w:customStyle="1">
    <w:name w:val="DeptBullets Char"/>
    <w:basedOn w:val="LogosChar"/>
    <w:rPr>
      <w:color w:val="0D0D0D"/>
      <w:sz w:val="24"/>
      <w:szCs w:val="24"/>
      <w:lang w:eastAsia="en-US"/>
    </w:rPr>
  </w:style>
  <w:style w:type="paragraph" w:styleId="TOCHeader" w:customStyle="1">
    <w:name w:val="TOC Header"/>
    <w:pPr>
      <w:pageBreakBefore/>
      <w:suppressAutoHyphens/>
    </w:pPr>
    <w:rPr>
      <w:b/>
      <w:color w:val="104F75"/>
      <w:sz w:val="36"/>
      <w:szCs w:val="24"/>
    </w:rPr>
  </w:style>
  <w:style w:type="character" w:styleId="TOCHeaderChar" w:customStyle="1">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styleId="BodyTextIndentChar" w:customStyle="1">
    <w:name w:val="Body Text Indent Char"/>
    <w:basedOn w:val="DefaultParagraphFont"/>
    <w:rPr>
      <w:sz w:val="24"/>
      <w:lang w:eastAsia="en-US"/>
    </w:rPr>
  </w:style>
  <w:style w:type="paragraph" w:styleId="DeptOutNumbered" w:customStyle="1">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styleId="Heading" w:customStyle="1">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styleId="MinuteTop" w:customStyle="1">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styleId="Numbered" w:customStyle="1">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styleId="PersonalComposeStyle" w:customStyle="1">
    <w:name w:val="Personal Compose Style"/>
    <w:basedOn w:val="DefaultParagraphFont"/>
    <w:rPr>
      <w:rFonts w:ascii="Arial" w:hAnsi="Arial" w:cs="Arial"/>
      <w:color w:val="auto"/>
      <w:sz w:val="20"/>
    </w:rPr>
  </w:style>
  <w:style w:type="character" w:styleId="PersonalReplyStyle" w:customStyle="1">
    <w:name w:val="Personal Reply Style"/>
    <w:basedOn w:val="DefaultParagraphFont"/>
    <w:rPr>
      <w:rFonts w:ascii="Arial" w:hAnsi="Arial" w:cs="Arial"/>
      <w:color w:val="auto"/>
      <w:sz w:val="20"/>
    </w:rPr>
  </w:style>
  <w:style w:type="paragraph" w:styleId="Sub-Heading" w:customStyle="1">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styleId="SubtitleChar" w:customStyle="1">
    <w:name w:val="Subtitle Char"/>
    <w:basedOn w:val="DefaultParagraphFont"/>
    <w:rPr>
      <w:i/>
      <w:sz w:val="24"/>
      <w:lang w:eastAsia="en-US"/>
    </w:rPr>
  </w:style>
  <w:style w:type="paragraph" w:styleId="DfESBullets" w:customStyle="1">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customStyle="1">
    <w:name w:val="Unresolved Mention"/>
    <w:basedOn w:val="DefaultParagraphFont"/>
    <w:rPr>
      <w:color w:val="605E5C"/>
      <w:shd w:val="clear" w:color="auto" w:fill="E1DFDD"/>
    </w:rPr>
  </w:style>
  <w:style w:type="numbering" w:styleId="WWOutlineListStyle" w:customStyle="1">
    <w:name w:val="WW_OutlineListStyle"/>
    <w:basedOn w:val="NoList"/>
    <w:pPr>
      <w:numPr>
        <w:numId w:val="2"/>
      </w:numPr>
    </w:pPr>
  </w:style>
  <w:style w:type="numbering" w:styleId="LFO3" w:customStyle="1">
    <w:name w:val="LFO3"/>
    <w:basedOn w:val="NoList"/>
    <w:pPr>
      <w:numPr>
        <w:numId w:val="3"/>
      </w:numPr>
    </w:pPr>
  </w:style>
  <w:style w:type="numbering" w:styleId="LFO4" w:customStyle="1">
    <w:name w:val="LFO4"/>
    <w:basedOn w:val="NoList"/>
    <w:pPr>
      <w:numPr>
        <w:numId w:val="4"/>
      </w:numPr>
    </w:pPr>
  </w:style>
  <w:style w:type="numbering" w:styleId="LFO6" w:customStyle="1">
    <w:name w:val="LFO6"/>
    <w:basedOn w:val="NoList"/>
    <w:pPr>
      <w:numPr>
        <w:numId w:val="5"/>
      </w:numPr>
    </w:pPr>
  </w:style>
  <w:style w:type="numbering" w:styleId="LFO9" w:customStyle="1">
    <w:name w:val="LFO9"/>
    <w:basedOn w:val="NoList"/>
    <w:pPr>
      <w:numPr>
        <w:numId w:val="6"/>
      </w:numPr>
    </w:pPr>
  </w:style>
  <w:style w:type="numbering" w:styleId="LFO10" w:customStyle="1">
    <w:name w:val="LFO10"/>
    <w:basedOn w:val="NoList"/>
    <w:pPr>
      <w:numPr>
        <w:numId w:val="7"/>
      </w:numPr>
    </w:pPr>
  </w:style>
  <w:style w:type="numbering" w:styleId="LFO25" w:customStyle="1">
    <w:name w:val="LFO25"/>
    <w:basedOn w:val="NoList"/>
    <w:pPr>
      <w:numPr>
        <w:numId w:val="8"/>
      </w:numPr>
    </w:pPr>
  </w:style>
  <w:style w:type="numbering" w:styleId="LFO28" w:customStyle="1">
    <w:name w:val="LFO28"/>
    <w:basedOn w:val="NoList"/>
    <w:pPr>
      <w:numPr>
        <w:numId w:val="9"/>
      </w:numPr>
    </w:pPr>
  </w:style>
  <w:style w:type="numbering" w:styleId="LFO30" w:customStyle="1">
    <w:name w:val="LFO30"/>
    <w:basedOn w:val="NoList"/>
    <w:pPr>
      <w:numPr>
        <w:numId w:val="10"/>
      </w:numPr>
    </w:pPr>
  </w:style>
  <w:style w:type="numbering" w:styleId="LFO34" w:customStyle="1">
    <w:name w:val="LFO34"/>
    <w:basedOn w:val="NoList"/>
    <w:pPr>
      <w:numPr>
        <w:numId w:val="11"/>
      </w:numPr>
    </w:pPr>
  </w:style>
  <w:style w:type="numbering" w:styleId="LFO36" w:customStyle="1">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customStyle="1">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normaltextrun" w:customStyle="1">
    <w:name w:val="normaltextrun"/>
    <w:basedOn w:val="DefaultParagraphFont"/>
    <w:rsid w:val="00357EF4"/>
  </w:style>
  <w:style w:type="character" w:styleId="eop" w:customStyle="1">
    <w:name w:val="eop"/>
    <w:basedOn w:val="DefaultParagraphFont"/>
    <w:rsid w:val="00357EF4"/>
  </w:style>
  <w:style w:type="paragraph" w:styleId="paragraph" w:customStyle="1">
    <w:name w:val="paragraph"/>
    <w:basedOn w:val="Normal"/>
    <w:rsid w:val="00357EF4"/>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1387291367">
      <w:bodyDiv w:val="1"/>
      <w:marLeft w:val="0"/>
      <w:marRight w:val="0"/>
      <w:marTop w:val="0"/>
      <w:marBottom w:val="0"/>
      <w:divBdr>
        <w:top w:val="none" w:sz="0" w:space="0" w:color="auto"/>
        <w:left w:val="none" w:sz="0" w:space="0" w:color="auto"/>
        <w:bottom w:val="none" w:sz="0" w:space="0" w:color="auto"/>
        <w:right w:val="none" w:sz="0" w:space="0" w:color="auto"/>
      </w:divBdr>
      <w:divsChild>
        <w:div w:id="749473901">
          <w:marLeft w:val="0"/>
          <w:marRight w:val="0"/>
          <w:marTop w:val="0"/>
          <w:marBottom w:val="0"/>
          <w:divBdr>
            <w:top w:val="none" w:sz="0" w:space="0" w:color="auto"/>
            <w:left w:val="none" w:sz="0" w:space="0" w:color="auto"/>
            <w:bottom w:val="none" w:sz="0" w:space="0" w:color="auto"/>
            <w:right w:val="none" w:sz="0" w:space="0" w:color="auto"/>
          </w:divBdr>
        </w:div>
        <w:div w:id="948849736">
          <w:marLeft w:val="0"/>
          <w:marRight w:val="0"/>
          <w:marTop w:val="0"/>
          <w:marBottom w:val="0"/>
          <w:divBdr>
            <w:top w:val="none" w:sz="0" w:space="0" w:color="auto"/>
            <w:left w:val="none" w:sz="0" w:space="0" w:color="auto"/>
            <w:bottom w:val="none" w:sz="0" w:space="0" w:color="auto"/>
            <w:right w:val="none" w:sz="0" w:space="0" w:color="auto"/>
          </w:divBdr>
        </w:div>
        <w:div w:id="313879383">
          <w:marLeft w:val="0"/>
          <w:marRight w:val="0"/>
          <w:marTop w:val="0"/>
          <w:marBottom w:val="0"/>
          <w:divBdr>
            <w:top w:val="none" w:sz="0" w:space="0" w:color="auto"/>
            <w:left w:val="none" w:sz="0" w:space="0" w:color="auto"/>
            <w:bottom w:val="none" w:sz="0" w:space="0" w:color="auto"/>
            <w:right w:val="none" w:sz="0" w:space="0" w:color="auto"/>
          </w:divBdr>
        </w:div>
        <w:div w:id="412093670">
          <w:marLeft w:val="0"/>
          <w:marRight w:val="0"/>
          <w:marTop w:val="0"/>
          <w:marBottom w:val="0"/>
          <w:divBdr>
            <w:top w:val="none" w:sz="0" w:space="0" w:color="auto"/>
            <w:left w:val="none" w:sz="0" w:space="0" w:color="auto"/>
            <w:bottom w:val="none" w:sz="0" w:space="0" w:color="auto"/>
            <w:right w:val="none" w:sz="0" w:space="0" w:color="auto"/>
          </w:divBdr>
        </w:div>
      </w:divsChild>
    </w:div>
    <w:div w:id="1920795041">
      <w:bodyDiv w:val="1"/>
      <w:marLeft w:val="0"/>
      <w:marRight w:val="0"/>
      <w:marTop w:val="0"/>
      <w:marBottom w:val="0"/>
      <w:divBdr>
        <w:top w:val="none" w:sz="0" w:space="0" w:color="auto"/>
        <w:left w:val="none" w:sz="0" w:space="0" w:color="auto"/>
        <w:bottom w:val="none" w:sz="0" w:space="0" w:color="auto"/>
        <w:right w:val="none" w:sz="0" w:space="0" w:color="auto"/>
      </w:divBdr>
      <w:divsChild>
        <w:div w:id="2134593183">
          <w:marLeft w:val="0"/>
          <w:marRight w:val="0"/>
          <w:marTop w:val="0"/>
          <w:marBottom w:val="0"/>
          <w:divBdr>
            <w:top w:val="none" w:sz="0" w:space="0" w:color="auto"/>
            <w:left w:val="none" w:sz="0" w:space="0" w:color="auto"/>
            <w:bottom w:val="none" w:sz="0" w:space="0" w:color="auto"/>
            <w:right w:val="none" w:sz="0" w:space="0" w:color="auto"/>
          </w:divBdr>
          <w:divsChild>
            <w:div w:id="1969160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241601">
      <w:bodyDiv w:val="1"/>
      <w:marLeft w:val="0"/>
      <w:marRight w:val="0"/>
      <w:marTop w:val="0"/>
      <w:marBottom w:val="0"/>
      <w:divBdr>
        <w:top w:val="none" w:sz="0" w:space="0" w:color="auto"/>
        <w:left w:val="none" w:sz="0" w:space="0" w:color="auto"/>
        <w:bottom w:val="none" w:sz="0" w:space="0" w:color="auto"/>
        <w:right w:val="none" w:sz="0" w:space="0" w:color="auto"/>
      </w:divBdr>
      <w:divsChild>
        <w:div w:id="963803567">
          <w:marLeft w:val="0"/>
          <w:marRight w:val="0"/>
          <w:marTop w:val="0"/>
          <w:marBottom w:val="0"/>
          <w:divBdr>
            <w:top w:val="none" w:sz="0" w:space="0" w:color="auto"/>
            <w:left w:val="none" w:sz="0" w:space="0" w:color="auto"/>
            <w:bottom w:val="none" w:sz="0" w:space="0" w:color="auto"/>
            <w:right w:val="none" w:sz="0" w:space="0" w:color="auto"/>
          </w:divBdr>
          <w:divsChild>
            <w:div w:id="1592158136">
              <w:marLeft w:val="0"/>
              <w:marRight w:val="0"/>
              <w:marTop w:val="0"/>
              <w:marBottom w:val="0"/>
              <w:divBdr>
                <w:top w:val="none" w:sz="0" w:space="0" w:color="auto"/>
                <w:left w:val="none" w:sz="0" w:space="0" w:color="auto"/>
                <w:bottom w:val="none" w:sz="0" w:space="0" w:color="auto"/>
                <w:right w:val="none" w:sz="0" w:space="0" w:color="auto"/>
              </w:divBdr>
            </w:div>
            <w:div w:id="599218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www.gov.uk/government/publications/pupil-premium" TargetMode="Externa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educationendowmentfoundation.org.uk/guidance-for-teachers/using-pupil-premium" TargetMode="Externa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gov.uk/government/publications/pupil-premium" TargetMode="External" Id="rId11" /><Relationship Type="http://schemas.openxmlformats.org/officeDocument/2006/relationships/styles" Target="styles.xml" Id="rId5" /><Relationship Type="http://schemas.openxmlformats.org/officeDocument/2006/relationships/hyperlink" Target="https://www.suffolk.gov.uk/children-families-and-learning/pts/elsa/" TargetMode="External" Id="rId15" /><Relationship Type="http://schemas.openxmlformats.org/officeDocument/2006/relationships/hyperlink" Target="https://educationendowmentfoundation.org.uk/guidance-for-teachers/using-pupil-premium" TargetMode="Externa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thirdspacelearning.com/blog/how-to-spend-pupil-premium-funding-primary/" TargetMode="Externa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1E767CE193004FBDBDB948F46C9A20" ma:contentTypeVersion="13" ma:contentTypeDescription="Create a new document." ma:contentTypeScope="" ma:versionID="255d443ec1b3eff6b7b265ed3757df83">
  <xsd:schema xmlns:xsd="http://www.w3.org/2001/XMLSchema" xmlns:xs="http://www.w3.org/2001/XMLSchema" xmlns:p="http://schemas.microsoft.com/office/2006/metadata/properties" xmlns:ns3="1cab7475-4239-4622-93e5-ab5f457f82ee" xmlns:ns4="acaa114a-018a-4be1-acad-3d957611ec55" targetNamespace="http://schemas.microsoft.com/office/2006/metadata/properties" ma:root="true" ma:fieldsID="5980382bb6bafc7a3d7f99bd0db02cdf" ns3:_="" ns4:_="">
    <xsd:import namespace="1cab7475-4239-4622-93e5-ab5f457f82ee"/>
    <xsd:import namespace="acaa114a-018a-4be1-acad-3d957611ec5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ab7475-4239-4622-93e5-ab5f457f82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caa114a-018a-4be1-acad-3d957611ec55"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240C181-749A-46C2-92C1-CA987C2631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ab7475-4239-4622-93e5-ab5f457f82ee"/>
    <ds:schemaRef ds:uri="acaa114a-018a-4be1-acad-3d957611ec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711423-BFEE-453F-B244-E68A7E073785}">
  <ds:schemaRefs>
    <ds:schemaRef ds:uri="http://schemas.microsoft.com/sharepoint/v3/contenttype/forms"/>
  </ds:schemaRefs>
</ds:datastoreItem>
</file>

<file path=customXml/itemProps3.xml><?xml version="1.0" encoding="utf-8"?>
<ds:datastoreItem xmlns:ds="http://schemas.openxmlformats.org/officeDocument/2006/customXml" ds:itemID="{618A78F3-5B71-44C6-9CC9-EEB6DF9A11A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acaa114a-018a-4be1-acad-3d957611ec55"/>
    <ds:schemaRef ds:uri="http://purl.org/dc/elements/1.1/"/>
    <ds:schemaRef ds:uri="http://schemas.microsoft.com/office/2006/metadata/properties"/>
    <ds:schemaRef ds:uri="1cab7475-4239-4622-93e5-ab5f457f82ee"/>
    <ds:schemaRef ds:uri="http://www.w3.org/XML/1998/namespace"/>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Pupil premium strategy statement</dc:title>
  <dc:subject/>
  <dc:creator>Publishing.TEAM@education.gsi.gov.uk</dc:creator>
  <keywords/>
  <dc:description>Master-ET-v3.8</dc:description>
  <lastModifiedBy>Head - The Dove Federation</lastModifiedBy>
  <revision>4</revision>
  <lastPrinted>2014-09-17T21:26:00.0000000Z</lastPrinted>
  <dcterms:created xsi:type="dcterms:W3CDTF">2022-11-08T16:44:00.0000000Z</dcterms:created>
  <dcterms:modified xsi:type="dcterms:W3CDTF">2022-11-11T10:03:01.8633625Z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0x010100FB1E767CE193004FBDBDB948F46C9A20</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