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4="http://schemas.microsoft.com/office/drawing/2010/main" mc:Ignorable="w14 w15 w16se wp14">
  <w:body>
    <w:p w:rsidR="007A0DC1" w:rsidRDefault="00417CDA" w14:paraId="5336543D" w14:textId="00070CFB">
      <w:pPr>
        <w:pStyle w:val="BodyText"/>
      </w:pPr>
      <w:r>
        <w:rPr>
          <w:noProof/>
          <w:lang w:val="en-GB" w:eastAsia="en-GB"/>
        </w:rPr>
        <mc:AlternateContent>
          <mc:Choice Requires="wps">
            <w:drawing>
              <wp:anchor distT="45720" distB="45720" distL="114300" distR="114300" simplePos="0" relativeHeight="251662336" behindDoc="0" locked="0" layoutInCell="1" allowOverlap="1" wp14:anchorId="0C1E65B4" wp14:editId="58D50AAA">
                <wp:simplePos x="0" y="0"/>
                <wp:positionH relativeFrom="column">
                  <wp:posOffset>3022600</wp:posOffset>
                </wp:positionH>
                <wp:positionV relativeFrom="paragraph">
                  <wp:posOffset>-464820</wp:posOffset>
                </wp:positionV>
                <wp:extent cx="4042410" cy="320040"/>
                <wp:effectExtent l="3175" t="0" r="254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42410" cy="3200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Pr="007A0DC1" w:rsidR="007A0DC1" w:rsidP="007A0DC1" w:rsidRDefault="007A0DC1" w14:paraId="36782D40" w14:textId="77777777">
                            <w:pPr>
                              <w:jc w:val="center"/>
                              <w:rPr>
                                <w:color w:val="FFFFFF" w:themeColor="background1"/>
                                <w:sz w:val="30"/>
                                <w:szCs w:val="30"/>
                              </w:rPr>
                            </w:pPr>
                          </w:p>
                        </w:txbxContent>
                      </wps:txbx>
                      <wps:bodyPr rot="0" vert="horz" wrap="square" lIns="91440" tIns="45720" rIns="91440" bIns="45720" anchor="t" anchorCtr="0" upright="1">
                        <a:spAutoFit/>
                      </wps:bodyPr>
                    </wps:wsp>
                  </a:graphicData>
                </a:graphic>
                <wp14:sizeRelH relativeFrom="margin">
                  <wp14:pctWidth>40000</wp14:pctWidth>
                </wp14:sizeRelH>
                <wp14:sizeRelV relativeFrom="margin">
                  <wp14:pctHeight>20000</wp14:pctHeight>
                </wp14:sizeRelV>
              </wp:anchor>
            </w:drawing>
          </mc:Choice>
          <mc:Fallback>
            <w:pict>
              <v:shapetype id="_x0000_t202" coordsize="21600,21600" o:spt="202" path="m,l,21600r21600,l21600,xe" w14:anchorId="0C1E65B4">
                <v:stroke joinstyle="miter"/>
                <v:path gradientshapeok="t" o:connecttype="rect"/>
              </v:shapetype>
              <v:shape id="Text Box 2" style="position:absolute;margin-left:238pt;margin-top:-36.6pt;width:318.3pt;height:25.2pt;z-index:25166233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">
                <v:textbox style="mso-fit-shape-to-text:t">
                  <w:txbxContent>
                    <w:p w:rsidRPr="007A0DC1" w:rsidR="007A0DC1" w:rsidP="007A0DC1" w:rsidRDefault="007A0DC1" w14:paraId="36782D40" w14:textId="77777777">
                      <w:pPr>
                        <w:jc w:val="center"/>
                        <w:rPr>
                          <w:color w:val="FFFFFF" w:themeColor="background1"/>
                          <w:sz w:val="30"/>
                          <w:szCs w:val="30"/>
                        </w:rPr>
                      </w:pPr>
                    </w:p>
                  </w:txbxContent>
                </v:textbox>
              </v:shape>
            </w:pict>
          </mc:Fallback>
        </mc:AlternateContent>
      </w:r>
    </w:p>
    <w:p w:rsidR="00C101E7" w:rsidRDefault="00C101E7" w14:paraId="664A952E" w14:textId="77777777">
      <w:pPr>
        <w:pStyle w:val="BodyText"/>
      </w:pPr>
    </w:p>
    <w:p w:rsidRPr="00FF178C" w:rsidR="00FF178C" w:rsidP="00FF178C" w:rsidRDefault="00FF178C" w14:paraId="5649EA90" w14:textId="77777777">
      <w:pPr>
        <w:pStyle w:val="NormalWeb"/>
        <w:spacing w:before="4" w:beforeAutospacing="0" w:after="0" w:afterAutospacing="0"/>
        <w:jc w:val="center"/>
      </w:pPr>
      <w:r>
        <w:rPr>
          <w:rFonts w:ascii="Roboto" w:hAnsi="Roboto"/>
          <w:color w:val="000000"/>
          <w:sz w:val="30"/>
          <w:szCs w:val="30"/>
        </w:rPr>
        <w:t>The Dove Federation- Progression document</w:t>
      </w:r>
    </w:p>
    <w:tbl>
      <w:tblPr>
        <w:tblpPr w:leftFromText="180" w:rightFromText="180" w:vertAnchor="text" w:horzAnchor="margin" w:tblpY="353"/>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847"/>
        <w:gridCol w:w="4949"/>
        <w:gridCol w:w="4949"/>
        <w:gridCol w:w="4949"/>
      </w:tblGrid>
      <w:tr w:rsidR="00417CDA" w:rsidTr="601B9EF6" w14:paraId="517CC1BB" w14:textId="77777777">
        <w:trPr>
          <w:trHeight w:val="388"/>
        </w:trPr>
        <w:tc>
          <w:tcPr>
            <w:tcW w:w="847" w:type="dxa"/>
            <w:shd w:val="clear" w:color="auto" w:fill="33A45A"/>
            <w:tcMar/>
          </w:tcPr>
          <w:p w:rsidR="00417CDA" w:rsidP="00417CDA" w:rsidRDefault="00417CDA" w14:paraId="6CB882E2" w14:textId="77777777">
            <w:pPr>
              <w:pStyle w:val="TableParagraph"/>
              <w:ind w:left="0"/>
              <w:rPr>
                <w:rFonts w:ascii="Times New Roman"/>
                <w:sz w:val="16"/>
              </w:rPr>
            </w:pPr>
          </w:p>
        </w:tc>
        <w:tc>
          <w:tcPr>
            <w:tcW w:w="4949" w:type="dxa"/>
            <w:shd w:val="clear" w:color="auto" w:fill="33A45A"/>
            <w:tcMar/>
          </w:tcPr>
          <w:p w:rsidR="00417CDA" w:rsidP="00417CDA" w:rsidRDefault="00417CDA" w14:paraId="7D81F981" w14:textId="77777777">
            <w:pPr>
              <w:pStyle w:val="TableParagraph"/>
              <w:spacing w:before="88"/>
              <w:ind w:left="84"/>
              <w:rPr>
                <w:b/>
                <w:sz w:val="19"/>
              </w:rPr>
            </w:pPr>
            <w:bookmarkStart w:name="Original_Editable" w:id="0"/>
            <w:bookmarkStart w:name="KS1" w:id="1"/>
            <w:bookmarkEnd w:id="0"/>
            <w:bookmarkEnd w:id="1"/>
            <w:r>
              <w:rPr>
                <w:b/>
                <w:color w:val="FFFFFF"/>
                <w:sz w:val="19"/>
              </w:rPr>
              <w:t>KS1</w:t>
            </w:r>
          </w:p>
        </w:tc>
        <w:tc>
          <w:tcPr>
            <w:tcW w:w="4949" w:type="dxa"/>
            <w:shd w:val="clear" w:color="auto" w:fill="33A45A"/>
            <w:tcMar/>
          </w:tcPr>
          <w:p w:rsidR="00417CDA" w:rsidP="00417CDA" w:rsidRDefault="00417CDA" w14:paraId="7E4DCF28" w14:textId="77777777">
            <w:pPr>
              <w:pStyle w:val="TableParagraph"/>
              <w:spacing w:before="88"/>
              <w:rPr>
                <w:b/>
                <w:sz w:val="19"/>
              </w:rPr>
            </w:pPr>
            <w:bookmarkStart w:name="LKS2" w:id="2"/>
            <w:bookmarkEnd w:id="2"/>
            <w:r>
              <w:rPr>
                <w:b/>
                <w:color w:val="FFFFFF"/>
                <w:sz w:val="19"/>
              </w:rPr>
              <w:t>LKS2</w:t>
            </w:r>
          </w:p>
        </w:tc>
        <w:tc>
          <w:tcPr>
            <w:tcW w:w="4949" w:type="dxa"/>
            <w:shd w:val="clear" w:color="auto" w:fill="33A45A"/>
            <w:tcMar/>
          </w:tcPr>
          <w:p w:rsidR="00417CDA" w:rsidP="00417CDA" w:rsidRDefault="00417CDA" w14:paraId="0A113722" w14:textId="77777777">
            <w:pPr>
              <w:pStyle w:val="TableParagraph"/>
              <w:spacing w:before="88"/>
              <w:rPr>
                <w:b/>
                <w:sz w:val="19"/>
              </w:rPr>
            </w:pPr>
            <w:bookmarkStart w:name="UKS2_" w:id="3"/>
            <w:bookmarkEnd w:id="3"/>
            <w:r>
              <w:rPr>
                <w:b/>
                <w:color w:val="FFFFFF"/>
                <w:sz w:val="19"/>
              </w:rPr>
              <w:t>UKS2</w:t>
            </w:r>
          </w:p>
        </w:tc>
      </w:tr>
      <w:tr w:rsidR="00417CDA" w:rsidTr="601B9EF6" w14:paraId="1BEC7899" w14:textId="77777777">
        <w:trPr>
          <w:trHeight w:val="7338"/>
        </w:trPr>
        <w:tc>
          <w:tcPr>
            <w:tcW w:w="847" w:type="dxa"/>
            <w:shd w:val="clear" w:color="auto" w:fill="4EB1E4"/>
            <w:tcMar/>
            <w:textDirection w:val="btLr"/>
          </w:tcPr>
          <w:p w:rsidR="00417CDA" w:rsidP="00417CDA" w:rsidRDefault="00417CDA" w14:paraId="3A210D7B" w14:textId="77777777">
            <w:pPr>
              <w:pStyle w:val="TableParagraph"/>
              <w:spacing w:before="8"/>
              <w:ind w:left="0"/>
              <w:rPr>
                <w:sz w:val="25"/>
              </w:rPr>
            </w:pPr>
          </w:p>
          <w:p w:rsidR="00417CDA" w:rsidP="00417CDA" w:rsidRDefault="00417CDA" w14:paraId="210F0CC4" w14:textId="77777777">
            <w:pPr>
              <w:pStyle w:val="TableParagraph"/>
              <w:spacing w:before="1"/>
              <w:ind w:left="2709" w:right="2703"/>
              <w:jc w:val="center"/>
              <w:rPr>
                <w:b/>
                <w:sz w:val="19"/>
              </w:rPr>
            </w:pPr>
            <w:r>
              <w:rPr>
                <w:b/>
                <w:color w:val="FFFFFF"/>
                <w:sz w:val="19"/>
              </w:rPr>
              <w:t>Locational Knowledge</w:t>
            </w:r>
          </w:p>
        </w:tc>
        <w:tc>
          <w:tcPr>
            <w:tcW w:w="4949" w:type="dxa"/>
            <w:tcMar/>
          </w:tcPr>
          <w:p w:rsidR="00417CDA" w:rsidP="00417CDA" w:rsidRDefault="00417CDA" w14:paraId="59696FF4" w14:textId="77777777">
            <w:pPr>
              <w:pStyle w:val="TableParagraph"/>
              <w:ind w:left="84"/>
              <w:rPr>
                <w:b/>
                <w:sz w:val="17"/>
              </w:rPr>
            </w:pPr>
            <w:r>
              <w:rPr>
                <w:b/>
                <w:color w:val="1C1C1C"/>
                <w:sz w:val="17"/>
              </w:rPr>
              <w:t>KS1 Geography National Curriculum</w:t>
            </w:r>
          </w:p>
          <w:p w:rsidR="00417CDA" w:rsidP="00417CDA" w:rsidRDefault="00417CDA" w14:paraId="3CF8B8AF" w14:textId="77777777">
            <w:pPr>
              <w:pStyle w:val="TableParagraph"/>
              <w:ind w:left="84" w:right="87"/>
              <w:rPr>
                <w:sz w:val="17"/>
              </w:rPr>
            </w:pPr>
            <w:r>
              <w:rPr>
                <w:color w:val="1C1C1C"/>
                <w:sz w:val="17"/>
              </w:rPr>
              <w:t>Pupils develop contextual knowledge of the location of globally significant places. They should develop knowledge about the world, the United Kingdom and their locality.</w:t>
            </w:r>
          </w:p>
          <w:p w:rsidR="00417CDA" w:rsidP="00417CDA" w:rsidRDefault="00417CDA" w14:paraId="2CD1F1A2" w14:textId="77777777">
            <w:pPr>
              <w:pStyle w:val="TableParagraph"/>
              <w:spacing w:before="119"/>
              <w:ind w:left="84"/>
              <w:rPr>
                <w:sz w:val="17"/>
              </w:rPr>
            </w:pPr>
            <w:r>
              <w:rPr>
                <w:color w:val="1C1C1C"/>
                <w:sz w:val="17"/>
              </w:rPr>
              <w:t>Children can:</w:t>
            </w:r>
          </w:p>
          <w:p w:rsidR="00417CDA" w:rsidP="00417CDA" w:rsidRDefault="00417CDA" w14:paraId="0D2FA873" w14:textId="77777777">
            <w:pPr>
              <w:pStyle w:val="TableParagraph"/>
              <w:numPr>
                <w:ilvl w:val="0"/>
                <w:numId w:val="12"/>
              </w:numPr>
              <w:tabs>
                <w:tab w:val="left" w:pos="443"/>
                <w:tab w:val="left" w:pos="444"/>
              </w:tabs>
              <w:spacing w:before="57" w:line="237" w:lineRule="auto"/>
              <w:ind w:right="404"/>
              <w:rPr>
                <w:sz w:val="17"/>
              </w:rPr>
            </w:pPr>
            <w:bookmarkStart w:name="a_name_and_locate_the_world’s_seven_cont" w:id="4"/>
            <w:bookmarkEnd w:id="4"/>
            <w:r>
              <w:rPr>
                <w:color w:val="1C1C1C"/>
                <w:sz w:val="17"/>
              </w:rPr>
              <w:t>name and locate the world’s seven continents and five oceans;</w:t>
            </w:r>
          </w:p>
          <w:p w:rsidR="00417CDA" w:rsidP="00417CDA" w:rsidRDefault="00417CDA" w14:paraId="785DFA06" w14:textId="77777777">
            <w:pPr>
              <w:pStyle w:val="TableParagraph"/>
              <w:numPr>
                <w:ilvl w:val="0"/>
                <w:numId w:val="12"/>
              </w:numPr>
              <w:tabs>
                <w:tab w:val="left" w:pos="443"/>
                <w:tab w:val="left" w:pos="444"/>
              </w:tabs>
              <w:spacing w:before="57" w:line="237" w:lineRule="auto"/>
              <w:ind w:right="186"/>
              <w:rPr>
                <w:sz w:val="17"/>
              </w:rPr>
            </w:pPr>
            <w:bookmarkStart w:name="b_name,_locate_and_identify_characterist" w:id="5"/>
            <w:bookmarkEnd w:id="5"/>
            <w:r>
              <w:rPr>
                <w:color w:val="1C1C1C"/>
                <w:sz w:val="17"/>
              </w:rPr>
              <w:t>name, locate and identify characteristics of the four countries and capital cities of the United Kingdom and its surrounding</w:t>
            </w:r>
            <w:r>
              <w:rPr>
                <w:color w:val="1C1C1C"/>
                <w:spacing w:val="-2"/>
                <w:sz w:val="17"/>
              </w:rPr>
              <w:t xml:space="preserve"> </w:t>
            </w:r>
            <w:r>
              <w:rPr>
                <w:color w:val="1C1C1C"/>
                <w:sz w:val="17"/>
              </w:rPr>
              <w:t>seas;</w:t>
            </w:r>
          </w:p>
          <w:p w:rsidR="00417CDA" w:rsidP="601B9EF6" w:rsidRDefault="00417CDA" w14:paraId="484DA580" w14:textId="1B3F221C">
            <w:pPr>
              <w:pStyle w:val="TableParagraph"/>
              <w:numPr>
                <w:ilvl w:val="0"/>
                <w:numId w:val="12"/>
              </w:numPr>
              <w:tabs>
                <w:tab w:val="left" w:pos="443"/>
                <w:tab w:val="left" w:pos="444"/>
              </w:tabs>
              <w:spacing w:before="55"/>
              <w:ind w:right="230"/>
              <w:rPr>
                <w:sz w:val="17"/>
                <w:szCs w:val="17"/>
              </w:rPr>
            </w:pPr>
            <w:r w:rsidRPr="601B9EF6" w:rsidR="43D5130D">
              <w:rPr>
                <w:color w:val="1C1C1C"/>
                <w:sz w:val="17"/>
                <w:szCs w:val="17"/>
              </w:rPr>
              <w:t>use key vocabulary to demonstrate knowledge and understanding in this strand</w:t>
            </w:r>
          </w:p>
        </w:tc>
        <w:tc>
          <w:tcPr>
            <w:tcW w:w="4949" w:type="dxa"/>
            <w:tcMar/>
          </w:tcPr>
          <w:p w:rsidR="00417CDA" w:rsidP="00417CDA" w:rsidRDefault="00417CDA" w14:paraId="65D2F9F0" w14:textId="77777777">
            <w:pPr>
              <w:pStyle w:val="TableParagraph"/>
              <w:spacing w:before="55"/>
              <w:rPr>
                <w:b/>
                <w:sz w:val="17"/>
              </w:rPr>
            </w:pPr>
            <w:bookmarkStart w:name="Building_on_KS1_knowledge_of_the_UK,_chi" w:id="6"/>
            <w:bookmarkEnd w:id="6"/>
            <w:r>
              <w:rPr>
                <w:b/>
                <w:color w:val="1C1C1C"/>
                <w:sz w:val="17"/>
              </w:rPr>
              <w:t>KS2 Geography National Curriculum</w:t>
            </w:r>
          </w:p>
          <w:p w:rsidR="00417CDA" w:rsidP="601B9EF6" w:rsidRDefault="00417CDA" w14:paraId="69CB4F3E" w14:textId="303D43BE">
            <w:pPr>
              <w:pStyle w:val="TableParagraph"/>
              <w:spacing w:before="2"/>
              <w:ind w:right="589"/>
              <w:jc w:val="both"/>
              <w:rPr>
                <w:sz w:val="17"/>
                <w:szCs w:val="17"/>
              </w:rPr>
            </w:pPr>
            <w:r w:rsidRPr="601B9EF6" w:rsidR="43D5130D">
              <w:rPr>
                <w:color w:val="1C1C1C"/>
                <w:sz w:val="17"/>
                <w:szCs w:val="17"/>
              </w:rPr>
              <w:t>Pupils should extend their knowledge and understanding beyond the local area to include the United Kingdom and Europe, North and South America, Asia, Africa and the Polar regions.</w:t>
            </w:r>
          </w:p>
          <w:p w:rsidR="00417CDA" w:rsidP="00417CDA" w:rsidRDefault="00417CDA" w14:paraId="37ABDC4F" w14:textId="77777777">
            <w:pPr>
              <w:pStyle w:val="TableParagraph"/>
              <w:spacing w:before="120"/>
              <w:ind w:right="239"/>
              <w:rPr>
                <w:sz w:val="17"/>
              </w:rPr>
            </w:pPr>
            <w:bookmarkStart w:name="Children_can_develop_contextual_knowledg" w:id="7"/>
            <w:bookmarkEnd w:id="7"/>
            <w:r>
              <w:rPr>
                <w:color w:val="1C1C1C"/>
                <w:sz w:val="17"/>
              </w:rPr>
              <w:t>Children can develop contextual knowledge of the location of globally significant places – both terrestrial and marine.</w:t>
            </w:r>
          </w:p>
          <w:p w:rsidR="00417CDA" w:rsidP="00417CDA" w:rsidRDefault="00417CDA" w14:paraId="572F93EC" w14:textId="77777777">
            <w:pPr>
              <w:pStyle w:val="TableParagraph"/>
              <w:spacing w:before="120"/>
              <w:ind w:right="461"/>
              <w:rPr>
                <w:sz w:val="17"/>
              </w:rPr>
            </w:pPr>
            <w:bookmarkStart w:name="Children_develop_their_understanding,_re" w:id="8"/>
            <w:bookmarkEnd w:id="8"/>
            <w:r>
              <w:rPr>
                <w:color w:val="1C1C1C"/>
                <w:sz w:val="17"/>
              </w:rPr>
              <w:t>Children develop their understanding, recognising and identifying key physical and human geographical features.</w:t>
            </w:r>
          </w:p>
          <w:p w:rsidR="00417CDA" w:rsidP="00417CDA" w:rsidRDefault="00417CDA" w14:paraId="574A9AAD" w14:textId="77777777">
            <w:pPr>
              <w:pStyle w:val="TableParagraph"/>
              <w:spacing w:before="120"/>
              <w:rPr>
                <w:sz w:val="17"/>
              </w:rPr>
            </w:pPr>
            <w:r>
              <w:rPr>
                <w:color w:val="1C1C1C"/>
                <w:sz w:val="17"/>
              </w:rPr>
              <w:t>Children can:</w:t>
            </w:r>
          </w:p>
          <w:p w:rsidR="00417CDA" w:rsidP="601B9EF6" w:rsidRDefault="00417CDA" w14:paraId="641CC5CC" w14:textId="77777777">
            <w:pPr>
              <w:pStyle w:val="TableParagraph"/>
              <w:numPr>
                <w:ilvl w:val="0"/>
                <w:numId w:val="11"/>
              </w:numPr>
              <w:tabs>
                <w:tab w:val="left" w:pos="443"/>
                <w:tab w:val="left" w:pos="444"/>
              </w:tabs>
              <w:spacing w:before="57" w:line="237" w:lineRule="auto"/>
              <w:ind w:right="79"/>
              <w:rPr>
                <w:sz w:val="17"/>
                <w:szCs w:val="17"/>
              </w:rPr>
            </w:pPr>
            <w:bookmarkStart w:name="a_locate_the_world’s_countries,_using_ma" w:id="9"/>
            <w:bookmarkEnd w:id="9"/>
            <w:r w:rsidRPr="601B9EF6" w:rsidR="43D5130D">
              <w:rPr>
                <w:color w:val="1C1C1C"/>
                <w:sz w:val="17"/>
                <w:szCs w:val="17"/>
              </w:rPr>
              <w:t>locate the world’s countries using maps</w:t>
            </w:r>
            <w:r w:rsidRPr="601B9EF6" w:rsidR="43D5130D">
              <w:rPr>
                <w:color w:val="1C1C1C"/>
                <w:sz w:val="17"/>
                <w:szCs w:val="17"/>
              </w:rPr>
              <w:t>;</w:t>
            </w:r>
          </w:p>
          <w:p w:rsidR="00417CDA" w:rsidP="00417CDA" w:rsidRDefault="00417CDA" w14:paraId="3EDD12FA" w14:textId="77777777">
            <w:pPr>
              <w:pStyle w:val="TableParagraph"/>
              <w:numPr>
                <w:ilvl w:val="0"/>
                <w:numId w:val="11"/>
              </w:numPr>
              <w:tabs>
                <w:tab w:val="left" w:pos="443"/>
                <w:tab w:val="left" w:pos="444"/>
              </w:tabs>
              <w:spacing w:before="55"/>
              <w:ind w:right="236"/>
              <w:rPr>
                <w:sz w:val="17"/>
              </w:rPr>
            </w:pPr>
            <w:r>
              <w:rPr>
                <w:color w:val="1C1C1C"/>
                <w:sz w:val="17"/>
              </w:rPr>
              <w:t>name and locate counties and cities of the United Kingdom, identifying human and physical characteristics including hills, mountains, rivers and seas, and how a place has changed;</w:t>
            </w:r>
          </w:p>
          <w:p w:rsidR="00417CDA" w:rsidP="00417CDA" w:rsidRDefault="00417CDA" w14:paraId="422DE1ED" w14:textId="77777777">
            <w:pPr>
              <w:pStyle w:val="TableParagraph"/>
              <w:numPr>
                <w:ilvl w:val="0"/>
                <w:numId w:val="11"/>
              </w:numPr>
              <w:tabs>
                <w:tab w:val="left" w:pos="443"/>
                <w:tab w:val="left" w:pos="444"/>
              </w:tabs>
              <w:spacing w:before="54" w:line="237" w:lineRule="auto"/>
              <w:ind w:right="100"/>
              <w:rPr>
                <w:sz w:val="17"/>
              </w:rPr>
            </w:pPr>
            <w:r>
              <w:rPr>
                <w:color w:val="1C1C1C"/>
                <w:sz w:val="17"/>
              </w:rPr>
              <w:t>identify the position and significance of latitude, longitude, Equator, Northern Hemisphere, Southern Hemisphere, the Tropics of Cancer and Capricorn, Arctic and Antarctic Circle, the Prime/Greenwich Meridian and time</w:t>
            </w:r>
            <w:r>
              <w:rPr>
                <w:color w:val="1C1C1C"/>
                <w:spacing w:val="-10"/>
                <w:sz w:val="17"/>
              </w:rPr>
              <w:t xml:space="preserve"> </w:t>
            </w:r>
            <w:r>
              <w:rPr>
                <w:color w:val="1C1C1C"/>
                <w:sz w:val="17"/>
              </w:rPr>
              <w:t>zones;</w:t>
            </w:r>
          </w:p>
          <w:p w:rsidR="00417CDA" w:rsidP="00417CDA" w:rsidRDefault="00417CDA" w14:paraId="75412A85" w14:textId="77777777">
            <w:pPr>
              <w:pStyle w:val="TableParagraph"/>
              <w:numPr>
                <w:ilvl w:val="0"/>
                <w:numId w:val="11"/>
              </w:numPr>
              <w:tabs>
                <w:tab w:val="left" w:pos="444"/>
              </w:tabs>
              <w:spacing w:before="57"/>
              <w:ind w:right="71"/>
              <w:jc w:val="both"/>
              <w:rPr>
                <w:sz w:val="17"/>
              </w:rPr>
            </w:pPr>
            <w:r>
              <w:rPr>
                <w:color w:val="1C1C1C"/>
                <w:sz w:val="17"/>
              </w:rPr>
              <w:t>use key vocabulary to demonstrate knowledge and understanding in this strand: county, country, town, coast, physical</w:t>
            </w:r>
            <w:r>
              <w:rPr>
                <w:color w:val="1C1C1C"/>
                <w:spacing w:val="-6"/>
                <w:sz w:val="17"/>
              </w:rPr>
              <w:t xml:space="preserve"> </w:t>
            </w:r>
            <w:r>
              <w:rPr>
                <w:color w:val="1C1C1C"/>
                <w:sz w:val="17"/>
              </w:rPr>
              <w:t>features,</w:t>
            </w:r>
            <w:r>
              <w:rPr>
                <w:color w:val="1C1C1C"/>
                <w:spacing w:val="-5"/>
                <w:sz w:val="17"/>
              </w:rPr>
              <w:t xml:space="preserve"> </w:t>
            </w:r>
            <w:r>
              <w:rPr>
                <w:color w:val="1C1C1C"/>
                <w:sz w:val="17"/>
              </w:rPr>
              <w:t>human</w:t>
            </w:r>
            <w:r>
              <w:rPr>
                <w:color w:val="1C1C1C"/>
                <w:spacing w:val="-5"/>
                <w:sz w:val="17"/>
              </w:rPr>
              <w:t xml:space="preserve"> </w:t>
            </w:r>
            <w:r>
              <w:rPr>
                <w:color w:val="1C1C1C"/>
                <w:sz w:val="17"/>
              </w:rPr>
              <w:t>features,</w:t>
            </w:r>
            <w:r>
              <w:rPr>
                <w:color w:val="1C1C1C"/>
                <w:spacing w:val="-5"/>
                <w:sz w:val="17"/>
              </w:rPr>
              <w:t xml:space="preserve"> </w:t>
            </w:r>
            <w:r>
              <w:rPr>
                <w:color w:val="1C1C1C"/>
                <w:sz w:val="17"/>
              </w:rPr>
              <w:t>mountain,</w:t>
            </w:r>
            <w:r>
              <w:rPr>
                <w:color w:val="1C1C1C"/>
                <w:spacing w:val="-4"/>
                <w:sz w:val="17"/>
              </w:rPr>
              <w:t xml:space="preserve"> </w:t>
            </w:r>
            <w:r>
              <w:rPr>
                <w:color w:val="1C1C1C"/>
                <w:sz w:val="17"/>
              </w:rPr>
              <w:t>hill,</w:t>
            </w:r>
            <w:r>
              <w:rPr>
                <w:color w:val="1C1C1C"/>
                <w:spacing w:val="-3"/>
                <w:sz w:val="17"/>
              </w:rPr>
              <w:t xml:space="preserve"> </w:t>
            </w:r>
            <w:r>
              <w:rPr>
                <w:color w:val="1C1C1C"/>
                <w:sz w:val="17"/>
              </w:rPr>
              <w:t>river,</w:t>
            </w:r>
            <w:r>
              <w:rPr>
                <w:color w:val="1C1C1C"/>
                <w:spacing w:val="-7"/>
                <w:sz w:val="17"/>
              </w:rPr>
              <w:t xml:space="preserve"> </w:t>
            </w:r>
            <w:r>
              <w:rPr>
                <w:color w:val="1C1C1C"/>
                <w:sz w:val="17"/>
              </w:rPr>
              <w:t>sea, climate, tropics, tropical, of latitude, longitude, Equator, Northern</w:t>
            </w:r>
            <w:r>
              <w:rPr>
                <w:color w:val="1C1C1C"/>
                <w:spacing w:val="-12"/>
                <w:sz w:val="17"/>
              </w:rPr>
              <w:t xml:space="preserve"> </w:t>
            </w:r>
            <w:r>
              <w:rPr>
                <w:color w:val="1C1C1C"/>
                <w:sz w:val="17"/>
              </w:rPr>
              <w:t>Hemisphere,</w:t>
            </w:r>
            <w:r>
              <w:rPr>
                <w:color w:val="1C1C1C"/>
                <w:spacing w:val="-12"/>
                <w:sz w:val="17"/>
              </w:rPr>
              <w:t xml:space="preserve"> </w:t>
            </w:r>
            <w:r>
              <w:rPr>
                <w:color w:val="1C1C1C"/>
                <w:sz w:val="17"/>
              </w:rPr>
              <w:t>Southern</w:t>
            </w:r>
            <w:r>
              <w:rPr>
                <w:color w:val="1C1C1C"/>
                <w:spacing w:val="-12"/>
                <w:sz w:val="17"/>
              </w:rPr>
              <w:t xml:space="preserve"> </w:t>
            </w:r>
            <w:r>
              <w:rPr>
                <w:color w:val="1C1C1C"/>
                <w:sz w:val="17"/>
              </w:rPr>
              <w:t>Hemisphere,</w:t>
            </w:r>
            <w:r>
              <w:rPr>
                <w:color w:val="1C1C1C"/>
                <w:spacing w:val="-12"/>
                <w:sz w:val="17"/>
              </w:rPr>
              <w:t xml:space="preserve"> </w:t>
            </w:r>
            <w:r>
              <w:rPr>
                <w:color w:val="1C1C1C"/>
                <w:sz w:val="17"/>
              </w:rPr>
              <w:t>the</w:t>
            </w:r>
            <w:r>
              <w:rPr>
                <w:color w:val="1C1C1C"/>
                <w:spacing w:val="-11"/>
                <w:sz w:val="17"/>
              </w:rPr>
              <w:t xml:space="preserve"> </w:t>
            </w:r>
            <w:r>
              <w:rPr>
                <w:color w:val="1C1C1C"/>
                <w:sz w:val="17"/>
              </w:rPr>
              <w:t>Tropics</w:t>
            </w:r>
            <w:r>
              <w:rPr>
                <w:color w:val="1C1C1C"/>
                <w:spacing w:val="-11"/>
                <w:sz w:val="17"/>
              </w:rPr>
              <w:t xml:space="preserve"> </w:t>
            </w:r>
            <w:r>
              <w:rPr>
                <w:color w:val="1C1C1C"/>
                <w:sz w:val="17"/>
              </w:rPr>
              <w:t>of Cancer and Capricorn, Arctic and Antarctic</w:t>
            </w:r>
            <w:r>
              <w:rPr>
                <w:color w:val="1C1C1C"/>
                <w:spacing w:val="-7"/>
                <w:sz w:val="17"/>
              </w:rPr>
              <w:t xml:space="preserve"> </w:t>
            </w:r>
            <w:r>
              <w:rPr>
                <w:color w:val="1C1C1C"/>
                <w:sz w:val="17"/>
              </w:rPr>
              <w:t>Circle.</w:t>
            </w:r>
          </w:p>
        </w:tc>
        <w:tc>
          <w:tcPr>
            <w:tcW w:w="4949" w:type="dxa"/>
            <w:tcMar/>
          </w:tcPr>
          <w:p w:rsidR="00417CDA" w:rsidP="00417CDA" w:rsidRDefault="00417CDA" w14:paraId="60091FF5" w14:textId="77777777">
            <w:pPr>
              <w:pStyle w:val="TableParagraph"/>
              <w:spacing w:before="55"/>
              <w:rPr>
                <w:b/>
                <w:sz w:val="17"/>
              </w:rPr>
            </w:pPr>
            <w:bookmarkStart w:name="Children_begin_to_explore_Eastern_Europe" w:id="10"/>
            <w:bookmarkStart w:name="KS2_Geography_National_CurriculumPupils_" w:id="11"/>
            <w:bookmarkEnd w:id="10"/>
            <w:bookmarkEnd w:id="11"/>
            <w:r>
              <w:rPr>
                <w:b/>
                <w:color w:val="1C1C1C"/>
                <w:sz w:val="17"/>
              </w:rPr>
              <w:t>KS2 Geography National</w:t>
            </w:r>
            <w:r>
              <w:rPr>
                <w:b/>
                <w:color w:val="1C1C1C"/>
                <w:spacing w:val="-12"/>
                <w:sz w:val="17"/>
              </w:rPr>
              <w:t xml:space="preserve"> </w:t>
            </w:r>
            <w:r>
              <w:rPr>
                <w:b/>
                <w:color w:val="1C1C1C"/>
                <w:sz w:val="17"/>
              </w:rPr>
              <w:t>Curriculum</w:t>
            </w:r>
          </w:p>
          <w:p w:rsidR="00417CDA" w:rsidP="601B9EF6" w:rsidRDefault="00417CDA" w14:paraId="591BECB8" w14:textId="77777777">
            <w:pPr>
              <w:pStyle w:val="TableParagraph"/>
              <w:spacing w:before="2"/>
              <w:ind w:right="330"/>
              <w:rPr>
                <w:sz w:val="17"/>
                <w:szCs w:val="17"/>
              </w:rPr>
            </w:pPr>
            <w:r w:rsidRPr="601B9EF6" w:rsidR="43D5130D">
              <w:rPr>
                <w:color w:val="1C1C1C"/>
                <w:sz w:val="17"/>
                <w:szCs w:val="17"/>
              </w:rPr>
              <w:t>Pupils should extend their knowledge and understanding beyond the local area . They will begin to explore the concept of tourism and its impact. Children can develop contextual knowledge of the location of globally significant places – both terrestrial and</w:t>
            </w:r>
            <w:r w:rsidRPr="601B9EF6" w:rsidR="43D5130D">
              <w:rPr>
                <w:color w:val="1C1C1C"/>
                <w:spacing w:val="-8"/>
                <w:sz w:val="17"/>
                <w:szCs w:val="17"/>
              </w:rPr>
              <w:t xml:space="preserve"> </w:t>
            </w:r>
            <w:r w:rsidRPr="601B9EF6" w:rsidR="43D5130D">
              <w:rPr>
                <w:color w:val="1C1C1C"/>
                <w:sz w:val="17"/>
                <w:szCs w:val="17"/>
              </w:rPr>
              <w:t>marine.</w:t>
            </w:r>
          </w:p>
          <w:p w:rsidR="00417CDA" w:rsidP="00417CDA" w:rsidRDefault="00417CDA" w14:paraId="1F552C35" w14:textId="77777777">
            <w:pPr>
              <w:pStyle w:val="TableParagraph"/>
              <w:spacing w:before="120"/>
              <w:ind w:right="308"/>
              <w:rPr>
                <w:sz w:val="17"/>
              </w:rPr>
            </w:pPr>
            <w:bookmarkStart w:name="Children_develop_their_understanding_of_" w:id="12"/>
            <w:bookmarkEnd w:id="12"/>
            <w:r>
              <w:rPr>
                <w:color w:val="1C1C1C"/>
                <w:sz w:val="17"/>
              </w:rPr>
              <w:t>Children develop their understanding of recognising and identifying key physical and human geographical features of the world; how these are interdependent and how they bring about spatial variation and change over time.</w:t>
            </w:r>
          </w:p>
          <w:p w:rsidR="00417CDA" w:rsidP="00417CDA" w:rsidRDefault="00417CDA" w14:paraId="218DAD2C" w14:textId="77777777">
            <w:pPr>
              <w:pStyle w:val="TableParagraph"/>
              <w:spacing w:before="119"/>
              <w:rPr>
                <w:sz w:val="17"/>
              </w:rPr>
            </w:pPr>
            <w:r>
              <w:rPr>
                <w:color w:val="1C1C1C"/>
                <w:sz w:val="17"/>
              </w:rPr>
              <w:t>Children can:</w:t>
            </w:r>
          </w:p>
          <w:p w:rsidR="00417CDA" w:rsidP="601B9EF6" w:rsidRDefault="00417CDA" w14:paraId="53392223" w14:textId="77777777">
            <w:pPr>
              <w:pStyle w:val="TableParagraph"/>
              <w:numPr>
                <w:ilvl w:val="0"/>
                <w:numId w:val="10"/>
              </w:numPr>
              <w:tabs>
                <w:tab w:val="left" w:pos="443"/>
                <w:tab w:val="left" w:pos="444"/>
              </w:tabs>
              <w:spacing w:before="58" w:line="237" w:lineRule="auto"/>
              <w:ind w:right="135"/>
              <w:rPr>
                <w:sz w:val="17"/>
                <w:szCs w:val="17"/>
              </w:rPr>
            </w:pPr>
            <w:bookmarkStart w:name="a_use_maps_to_locate_the_world’s_countri" w:id="13"/>
            <w:bookmarkEnd w:id="13"/>
            <w:r w:rsidRPr="601B9EF6" w:rsidR="43D5130D">
              <w:rPr>
                <w:color w:val="1C1C1C"/>
                <w:sz w:val="17"/>
                <w:szCs w:val="17"/>
              </w:rPr>
              <w:t>use maps to locate the world’s countries  concentrating on their environmental regions, key physical and human characteristics, countries, and major</w:t>
            </w:r>
            <w:r w:rsidRPr="601B9EF6" w:rsidR="43D5130D">
              <w:rPr>
                <w:color w:val="1C1C1C"/>
                <w:spacing w:val="-7"/>
                <w:sz w:val="17"/>
                <w:szCs w:val="17"/>
              </w:rPr>
              <w:t xml:space="preserve"> </w:t>
            </w:r>
            <w:r w:rsidRPr="601B9EF6" w:rsidR="43D5130D">
              <w:rPr>
                <w:color w:val="1C1C1C"/>
                <w:sz w:val="17"/>
                <w:szCs w:val="17"/>
              </w:rPr>
              <w:t>cities;</w:t>
            </w:r>
          </w:p>
          <w:p w:rsidR="00417CDA" w:rsidP="00417CDA" w:rsidRDefault="00417CDA" w14:paraId="51DF788C" w14:textId="77777777">
            <w:pPr>
              <w:pStyle w:val="TableParagraph"/>
              <w:numPr>
                <w:ilvl w:val="0"/>
                <w:numId w:val="10"/>
              </w:numPr>
              <w:tabs>
                <w:tab w:val="left" w:pos="443"/>
                <w:tab w:val="left" w:pos="444"/>
              </w:tabs>
              <w:spacing w:before="57"/>
              <w:ind w:right="445"/>
              <w:rPr>
                <w:sz w:val="17"/>
              </w:rPr>
            </w:pPr>
            <w:bookmarkStart w:name="b_name_and_locate_counties_and_cities_of" w:id="14"/>
            <w:bookmarkEnd w:id="14"/>
            <w:r>
              <w:rPr>
                <w:color w:val="1C1C1C"/>
                <w:sz w:val="17"/>
              </w:rPr>
              <w:t>name and locate counties and cities of the United Kingdom, identifying their physical features, including mountains, and rivers, and land-use patterns; showing change over</w:t>
            </w:r>
            <w:r>
              <w:rPr>
                <w:color w:val="1C1C1C"/>
                <w:spacing w:val="-4"/>
                <w:sz w:val="17"/>
              </w:rPr>
              <w:t xml:space="preserve"> </w:t>
            </w:r>
            <w:r>
              <w:rPr>
                <w:color w:val="1C1C1C"/>
                <w:sz w:val="17"/>
              </w:rPr>
              <w:t>time;</w:t>
            </w:r>
          </w:p>
          <w:p w:rsidR="00417CDA" w:rsidP="00417CDA" w:rsidRDefault="00417CDA" w14:paraId="052078EA" w14:textId="77777777">
            <w:pPr>
              <w:pStyle w:val="TableParagraph"/>
              <w:numPr>
                <w:ilvl w:val="0"/>
                <w:numId w:val="10"/>
              </w:numPr>
              <w:tabs>
                <w:tab w:val="left" w:pos="443"/>
                <w:tab w:val="left" w:pos="444"/>
              </w:tabs>
              <w:spacing w:before="54" w:line="237" w:lineRule="auto"/>
              <w:ind w:right="101"/>
              <w:rPr>
                <w:sz w:val="17"/>
              </w:rPr>
            </w:pPr>
            <w:bookmarkStart w:name="c_identify_the_position_and_significance" w:id="15"/>
            <w:bookmarkEnd w:id="15"/>
            <w:r>
              <w:rPr>
                <w:color w:val="1C1C1C"/>
                <w:sz w:val="17"/>
              </w:rPr>
              <w:t>identify the position and significance of latitude, longitude, Equator, Northern Hemisphere, Southern Hemisphere and use longitude and latitude to find locations on a</w:t>
            </w:r>
            <w:r>
              <w:rPr>
                <w:color w:val="1C1C1C"/>
                <w:spacing w:val="-5"/>
                <w:sz w:val="17"/>
              </w:rPr>
              <w:t xml:space="preserve"> </w:t>
            </w:r>
            <w:r>
              <w:rPr>
                <w:color w:val="1C1C1C"/>
                <w:sz w:val="17"/>
              </w:rPr>
              <w:t>map;</w:t>
            </w:r>
          </w:p>
          <w:p w:rsidR="00417CDA" w:rsidP="601B9EF6" w:rsidRDefault="00417CDA" w14:paraId="49CB6B9E" w14:textId="4E933A20">
            <w:pPr>
              <w:pStyle w:val="TableParagraph"/>
              <w:numPr>
                <w:ilvl w:val="0"/>
                <w:numId w:val="10"/>
              </w:numPr>
              <w:tabs>
                <w:tab w:val="left" w:pos="444"/>
              </w:tabs>
              <w:spacing w:before="57" w:line="237" w:lineRule="auto"/>
              <w:ind w:right="69"/>
              <w:jc w:val="both"/>
              <w:rPr>
                <w:sz w:val="17"/>
                <w:szCs w:val="17"/>
              </w:rPr>
            </w:pPr>
            <w:r w:rsidRPr="601B9EF6" w:rsidR="43D5130D">
              <w:rPr>
                <w:color w:val="1C1C1C"/>
                <w:sz w:val="17"/>
                <w:szCs w:val="17"/>
              </w:rPr>
              <w:t>use key vocabulary to demonstrate knowledge and understanding in this strand: atlas, index, coordinates, latitude, longitude, contour, altitude, peaks, slopes, continent, country, city,  border, key.</w:t>
            </w:r>
          </w:p>
        </w:tc>
      </w:tr>
    </w:tbl>
    <w:p w:rsidR="00C101E7" w:rsidRDefault="00C101E7" w14:paraId="59DB4425" w14:textId="77777777">
      <w:pPr>
        <w:pStyle w:val="BodyText"/>
        <w:spacing w:before="2"/>
        <w:rPr>
          <w:sz w:val="16"/>
        </w:rPr>
      </w:pPr>
    </w:p>
    <w:p w:rsidR="00C101E7" w:rsidRDefault="00C101E7" w14:paraId="4BD232FB" w14:textId="77777777">
      <w:pPr>
        <w:pStyle w:val="BodyText"/>
        <w:spacing w:before="2"/>
        <w:rPr>
          <w:sz w:val="21"/>
        </w:rPr>
      </w:pPr>
    </w:p>
    <w:p w:rsidR="00C101E7" w:rsidRDefault="00C101E7" w14:paraId="59FAA478" w14:textId="77777777">
      <w:pPr>
        <w:spacing w:line="266" w:lineRule="auto"/>
        <w:jc w:val="both"/>
        <w:rPr>
          <w:sz w:val="18"/>
        </w:rPr>
        <w:sectPr w:rsidR="00C101E7" w:rsidSect="007A0DC1">
          <w:headerReference w:type="default" r:id="rId10"/>
          <w:type w:val="continuous"/>
          <w:pgSz w:w="16840" w:h="11910" w:orient="landscape"/>
          <w:pgMar w:top="260" w:right="440" w:bottom="280" w:left="460" w:header="720" w:footer="720" w:gutter="0"/>
          <w:cols w:space="720"/>
          <w:titlePg/>
          <w:docGrid w:linePitch="299"/>
        </w:sectPr>
      </w:pPr>
    </w:p>
    <w:tbl>
      <w:tblPr>
        <w:tblpPr w:leftFromText="180" w:rightFromText="180" w:vertAnchor="text" w:horzAnchor="margin" w:tblpY="-397"/>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847"/>
        <w:gridCol w:w="4949"/>
        <w:gridCol w:w="4949"/>
        <w:gridCol w:w="4949"/>
      </w:tblGrid>
      <w:tr w:rsidR="00417CDA" w:rsidTr="601B9EF6" w14:paraId="55D75495" w14:textId="77777777">
        <w:trPr>
          <w:trHeight w:val="4101"/>
        </w:trPr>
        <w:tc>
          <w:tcPr>
            <w:tcW w:w="847" w:type="dxa"/>
            <w:shd w:val="clear" w:color="auto" w:fill="6EBB85"/>
            <w:tcMar/>
            <w:textDirection w:val="btLr"/>
          </w:tcPr>
          <w:p w:rsidR="00417CDA" w:rsidP="00417CDA" w:rsidRDefault="00417CDA" w14:paraId="7F846EE6" w14:textId="77777777">
            <w:pPr>
              <w:pStyle w:val="TableParagraph"/>
              <w:spacing w:before="6"/>
              <w:ind w:left="0"/>
              <w:rPr>
                <w:sz w:val="26"/>
              </w:rPr>
            </w:pPr>
          </w:p>
          <w:p w:rsidR="00417CDA" w:rsidP="00417CDA" w:rsidRDefault="00417CDA" w14:paraId="777586D3" w14:textId="77777777">
            <w:pPr>
              <w:pStyle w:val="TableParagraph"/>
              <w:ind w:left="2349" w:right="2343"/>
              <w:jc w:val="center"/>
              <w:rPr>
                <w:b/>
                <w:sz w:val="19"/>
              </w:rPr>
            </w:pPr>
            <w:r>
              <w:rPr>
                <w:b/>
                <w:color w:val="FFFFFF"/>
                <w:sz w:val="19"/>
              </w:rPr>
              <w:t>Place Knowledge</w:t>
            </w:r>
          </w:p>
        </w:tc>
        <w:tc>
          <w:tcPr>
            <w:tcW w:w="4949" w:type="dxa"/>
            <w:tcMar/>
          </w:tcPr>
          <w:p w:rsidR="00417CDA" w:rsidP="00417CDA" w:rsidRDefault="00417CDA" w14:paraId="72C253BF" w14:textId="77777777">
            <w:pPr>
              <w:pStyle w:val="TableParagraph"/>
              <w:ind w:left="84"/>
              <w:rPr>
                <w:b/>
                <w:sz w:val="17"/>
              </w:rPr>
            </w:pPr>
            <w:bookmarkStart w:name="Children_begin_to_compare_places_in_the_" w:id="28"/>
            <w:bookmarkEnd w:id="28"/>
            <w:r>
              <w:rPr>
                <w:b/>
                <w:color w:val="1C1C1C"/>
                <w:sz w:val="17"/>
              </w:rPr>
              <w:t>KS1 Geography National Curriculum</w:t>
            </w:r>
          </w:p>
          <w:p w:rsidR="00417CDA" w:rsidP="00417CDA" w:rsidRDefault="00417CDA" w14:paraId="2413B369" w14:textId="77777777">
            <w:pPr>
              <w:pStyle w:val="TableParagraph"/>
              <w:ind w:left="84" w:right="87"/>
              <w:rPr>
                <w:sz w:val="17"/>
              </w:rPr>
            </w:pPr>
            <w:r>
              <w:rPr>
                <w:color w:val="1C1C1C"/>
                <w:sz w:val="17"/>
              </w:rPr>
              <w:t>Pupils develop contextual knowledge of the location of globally significant places. They should develop knowledge about the world, the United Kingdom and their locality. Children begin to understand basic vocabulary relating to human and physical geography.</w:t>
            </w:r>
          </w:p>
          <w:p w:rsidR="00417CDA" w:rsidP="00417CDA" w:rsidRDefault="00417CDA" w14:paraId="22D681B6" w14:textId="77777777">
            <w:pPr>
              <w:pStyle w:val="TableParagraph"/>
              <w:spacing w:before="119"/>
              <w:ind w:left="84"/>
              <w:rPr>
                <w:sz w:val="17"/>
              </w:rPr>
            </w:pPr>
            <w:r>
              <w:rPr>
                <w:color w:val="1C1C1C"/>
                <w:sz w:val="17"/>
              </w:rPr>
              <w:t>Children can:</w:t>
            </w:r>
          </w:p>
          <w:p w:rsidR="00417CDA" w:rsidP="00417CDA" w:rsidRDefault="00417CDA" w14:paraId="1A3AF04C" w14:textId="77777777">
            <w:pPr>
              <w:pStyle w:val="TableParagraph"/>
              <w:numPr>
                <w:ilvl w:val="0"/>
                <w:numId w:val="9"/>
              </w:numPr>
              <w:tabs>
                <w:tab w:val="left" w:pos="443"/>
                <w:tab w:val="left" w:pos="444"/>
              </w:tabs>
              <w:spacing w:before="56"/>
              <w:rPr>
                <w:sz w:val="17"/>
              </w:rPr>
            </w:pPr>
            <w:bookmarkStart w:name="a_compare_the_UK_with_a_contrasting_coun" w:id="29"/>
            <w:bookmarkEnd w:id="29"/>
            <w:r>
              <w:rPr>
                <w:color w:val="1C1C1C"/>
                <w:sz w:val="17"/>
              </w:rPr>
              <w:t>compare the UK with a contrasting country in the</w:t>
            </w:r>
            <w:r>
              <w:rPr>
                <w:color w:val="1C1C1C"/>
                <w:spacing w:val="-11"/>
                <w:sz w:val="17"/>
              </w:rPr>
              <w:t xml:space="preserve"> </w:t>
            </w:r>
            <w:r>
              <w:rPr>
                <w:color w:val="1C1C1C"/>
                <w:sz w:val="17"/>
              </w:rPr>
              <w:t>world;</w:t>
            </w:r>
          </w:p>
          <w:p w:rsidR="00417CDA" w:rsidP="00417CDA" w:rsidRDefault="00417CDA" w14:paraId="62214A88" w14:textId="77777777">
            <w:pPr>
              <w:pStyle w:val="TableParagraph"/>
              <w:numPr>
                <w:ilvl w:val="0"/>
                <w:numId w:val="9"/>
              </w:numPr>
              <w:tabs>
                <w:tab w:val="left" w:pos="443"/>
                <w:tab w:val="left" w:pos="444"/>
              </w:tabs>
              <w:spacing w:before="52" w:line="237" w:lineRule="auto"/>
              <w:ind w:right="418"/>
              <w:rPr>
                <w:sz w:val="17"/>
              </w:rPr>
            </w:pPr>
            <w:bookmarkStart w:name="b_compare_a_local_city/town_in_the_UK_wi" w:id="30"/>
            <w:bookmarkEnd w:id="30"/>
            <w:r>
              <w:rPr>
                <w:color w:val="1C1C1C"/>
                <w:sz w:val="17"/>
              </w:rPr>
              <w:t>compare a local city/town in the UK with a contrasting city/town in a different</w:t>
            </w:r>
            <w:r>
              <w:rPr>
                <w:color w:val="1C1C1C"/>
                <w:spacing w:val="-2"/>
                <w:sz w:val="17"/>
              </w:rPr>
              <w:t xml:space="preserve"> </w:t>
            </w:r>
            <w:r>
              <w:rPr>
                <w:color w:val="1C1C1C"/>
                <w:sz w:val="17"/>
              </w:rPr>
              <w:t>country;</w:t>
            </w:r>
          </w:p>
          <w:p w:rsidR="00417CDA" w:rsidP="00417CDA" w:rsidRDefault="00417CDA" w14:paraId="323522B7" w14:textId="77777777">
            <w:pPr>
              <w:pStyle w:val="TableParagraph"/>
              <w:numPr>
                <w:ilvl w:val="0"/>
                <w:numId w:val="9"/>
              </w:numPr>
              <w:tabs>
                <w:tab w:val="left" w:pos="444"/>
              </w:tabs>
              <w:spacing w:before="57" w:line="237" w:lineRule="auto"/>
              <w:ind w:right="72"/>
              <w:jc w:val="both"/>
              <w:rPr>
                <w:sz w:val="17"/>
              </w:rPr>
            </w:pPr>
          </w:p>
        </w:tc>
        <w:tc>
          <w:tcPr>
            <w:tcW w:w="4949" w:type="dxa"/>
            <w:tcMar/>
          </w:tcPr>
          <w:p w:rsidR="00417CDA" w:rsidP="00417CDA" w:rsidRDefault="00417CDA" w14:paraId="3B81A21E" w14:textId="77777777">
            <w:pPr>
              <w:pStyle w:val="TableParagraph"/>
              <w:rPr>
                <w:b/>
                <w:sz w:val="17"/>
              </w:rPr>
            </w:pPr>
            <w:bookmarkStart w:name="Children_develop_vocabulary_relating_to_" w:id="31"/>
            <w:bookmarkEnd w:id="31"/>
            <w:r>
              <w:rPr>
                <w:b/>
                <w:color w:val="1C1C1C"/>
                <w:sz w:val="17"/>
              </w:rPr>
              <w:t>KS2 Geography National Curriculum</w:t>
            </w:r>
          </w:p>
          <w:p w:rsidR="43D5130D" w:rsidP="601B9EF6" w:rsidRDefault="43D5130D" w14:paraId="3F94A2F7" w14:textId="5A8AE66E">
            <w:pPr>
              <w:pStyle w:val="TableParagraph"/>
              <w:bidi w:val="0"/>
              <w:spacing w:before="0" w:beforeAutospacing="off" w:after="0" w:afterAutospacing="off" w:line="259" w:lineRule="auto"/>
              <w:ind w:left="83" w:right="176"/>
              <w:jc w:val="left"/>
              <w:rPr>
                <w:rFonts w:ascii="Roboto" w:hAnsi="Roboto" w:eastAsia="Roboto" w:cs="Roboto"/>
                <w:color w:val="1C1C1C"/>
                <w:sz w:val="17"/>
                <w:szCs w:val="17"/>
              </w:rPr>
            </w:pPr>
            <w:r w:rsidRPr="601B9EF6" w:rsidR="43D5130D">
              <w:rPr>
                <w:color w:val="1C1C1C"/>
                <w:sz w:val="17"/>
                <w:szCs w:val="17"/>
              </w:rPr>
              <w:t xml:space="preserve">Children can understand geographical similarities and differences through the study of human and physical geography of a region of the United Kingdom, a region in a European country and </w:t>
            </w:r>
            <w:r w:rsidRPr="601B9EF6" w:rsidR="601B9EF6">
              <w:rPr>
                <w:color w:val="1C1C1C"/>
                <w:sz w:val="17"/>
                <w:szCs w:val="17"/>
              </w:rPr>
              <w:t>different country around the world.</w:t>
            </w:r>
          </w:p>
          <w:p w:rsidR="00417CDA" w:rsidP="00417CDA" w:rsidRDefault="00417CDA" w14:paraId="4FBFE4A2" w14:textId="77777777">
            <w:pPr>
              <w:pStyle w:val="TableParagraph"/>
              <w:spacing w:before="119"/>
              <w:rPr>
                <w:sz w:val="17"/>
              </w:rPr>
            </w:pPr>
            <w:r>
              <w:rPr>
                <w:color w:val="1C1C1C"/>
                <w:sz w:val="17"/>
              </w:rPr>
              <w:t>Children can:</w:t>
            </w:r>
          </w:p>
          <w:p w:rsidR="00417CDA" w:rsidP="00417CDA" w:rsidRDefault="00417CDA" w14:paraId="0FB2F225" w14:textId="77777777">
            <w:pPr>
              <w:pStyle w:val="TableParagraph"/>
              <w:numPr>
                <w:ilvl w:val="0"/>
                <w:numId w:val="8"/>
              </w:numPr>
              <w:tabs>
                <w:tab w:val="left" w:pos="443"/>
                <w:tab w:val="left" w:pos="444"/>
              </w:tabs>
              <w:spacing w:before="57" w:line="237" w:lineRule="auto"/>
              <w:ind w:right="239"/>
              <w:rPr>
                <w:sz w:val="17"/>
              </w:rPr>
            </w:pPr>
            <w:r>
              <w:rPr>
                <w:color w:val="1C1C1C"/>
                <w:sz w:val="17"/>
              </w:rPr>
              <w:t>understand geographical similarities and differences through the study of human geography of a region of the United Kingdom;</w:t>
            </w:r>
          </w:p>
          <w:p w:rsidR="00417CDA" w:rsidP="00417CDA" w:rsidRDefault="00417CDA" w14:paraId="5F00405E" w14:textId="77777777">
            <w:pPr>
              <w:pStyle w:val="TableParagraph"/>
              <w:numPr>
                <w:ilvl w:val="0"/>
                <w:numId w:val="8"/>
              </w:numPr>
              <w:tabs>
                <w:tab w:val="left" w:pos="443"/>
                <w:tab w:val="left" w:pos="444"/>
              </w:tabs>
              <w:spacing w:before="57" w:line="237" w:lineRule="auto"/>
              <w:ind w:right="115"/>
              <w:rPr>
                <w:sz w:val="17"/>
              </w:rPr>
            </w:pPr>
            <w:bookmarkStart w:name="b_explore_similarities_and_differences,_" w:id="32"/>
            <w:bookmarkEnd w:id="32"/>
            <w:r>
              <w:rPr>
                <w:color w:val="1C1C1C"/>
                <w:sz w:val="17"/>
              </w:rPr>
              <w:t xml:space="preserve">explore similarities and differences, comparing the human geography of a region of the UK and a region </w:t>
            </w:r>
            <w:r>
              <w:rPr>
                <w:color w:val="1C1C1C"/>
                <w:sz w:val="17"/>
              </w:rPr>
              <w:t xml:space="preserve">in another part of the world </w:t>
            </w:r>
          </w:p>
          <w:p w:rsidR="00417CDA" w:rsidP="00417CDA" w:rsidRDefault="00417CDA" w14:paraId="27B24891" w14:textId="77777777">
            <w:pPr>
              <w:pStyle w:val="TableParagraph"/>
              <w:numPr>
                <w:ilvl w:val="0"/>
                <w:numId w:val="8"/>
              </w:numPr>
              <w:tabs>
                <w:tab w:val="left" w:pos="443"/>
                <w:tab w:val="left" w:pos="444"/>
              </w:tabs>
              <w:spacing w:before="59" w:line="237" w:lineRule="auto"/>
              <w:ind w:right="137"/>
              <w:rPr>
                <w:sz w:val="17"/>
              </w:rPr>
            </w:pPr>
            <w:bookmarkStart w:name="c_understand_geographical_similarities_a" w:id="33"/>
            <w:bookmarkEnd w:id="33"/>
            <w:r>
              <w:rPr>
                <w:color w:val="1C1C1C"/>
                <w:sz w:val="17"/>
              </w:rPr>
              <w:t>understand geographical similarities and differences through the study of physical geography of a region of the United Kingdom;</w:t>
            </w:r>
          </w:p>
          <w:p w:rsidRPr="00417CDA" w:rsidR="00417CDA" w:rsidP="00417CDA" w:rsidRDefault="00417CDA" w14:paraId="7D96A429" w14:textId="77777777">
            <w:pPr>
              <w:pStyle w:val="TableParagraph"/>
              <w:numPr>
                <w:ilvl w:val="0"/>
                <w:numId w:val="8"/>
              </w:numPr>
              <w:tabs>
                <w:tab w:val="left" w:pos="443"/>
                <w:tab w:val="left" w:pos="444"/>
              </w:tabs>
              <w:spacing w:before="56" w:line="237" w:lineRule="auto"/>
              <w:ind w:right="267"/>
              <w:rPr>
                <w:sz w:val="17"/>
              </w:rPr>
            </w:pPr>
            <w:bookmarkStart w:name="d_explore_similarities_and_differences_c" w:id="34"/>
            <w:bookmarkEnd w:id="34"/>
            <w:r>
              <w:rPr>
                <w:color w:val="1C1C1C"/>
                <w:sz w:val="17"/>
              </w:rPr>
              <w:t xml:space="preserve">explore similarities and differences comparing the physical geography of a region of the UK </w:t>
            </w:r>
            <w:r>
              <w:rPr>
                <w:color w:val="1C1C1C"/>
                <w:sz w:val="17"/>
              </w:rPr>
              <w:t>and Europe</w:t>
            </w:r>
          </w:p>
          <w:p w:rsidR="00417CDA" w:rsidP="00417CDA" w:rsidRDefault="00417CDA" w14:paraId="1724AFA9" w14:textId="77777777">
            <w:pPr>
              <w:pStyle w:val="TableParagraph"/>
              <w:tabs>
                <w:tab w:val="left" w:pos="443"/>
                <w:tab w:val="left" w:pos="444"/>
              </w:tabs>
              <w:spacing w:before="56" w:line="237" w:lineRule="auto"/>
              <w:ind w:right="267"/>
              <w:rPr>
                <w:color w:val="1C1C1C"/>
                <w:sz w:val="17"/>
              </w:rPr>
            </w:pPr>
          </w:p>
          <w:p w:rsidR="00417CDA" w:rsidP="00417CDA" w:rsidRDefault="00417CDA" w14:paraId="7573961F" w14:textId="77777777">
            <w:pPr>
              <w:pStyle w:val="TableParagraph"/>
              <w:tabs>
                <w:tab w:val="left" w:pos="443"/>
                <w:tab w:val="left" w:pos="444"/>
              </w:tabs>
              <w:spacing w:before="56" w:line="237" w:lineRule="auto"/>
              <w:ind w:right="267"/>
              <w:rPr>
                <w:color w:val="1C1C1C"/>
                <w:sz w:val="17"/>
              </w:rPr>
            </w:pPr>
          </w:p>
          <w:p w:rsidR="00417CDA" w:rsidP="00417CDA" w:rsidRDefault="00417CDA" w14:paraId="6E531826" w14:textId="77777777">
            <w:pPr>
              <w:pStyle w:val="TableParagraph"/>
              <w:tabs>
                <w:tab w:val="left" w:pos="443"/>
                <w:tab w:val="left" w:pos="444"/>
              </w:tabs>
              <w:spacing w:before="56" w:line="237" w:lineRule="auto"/>
              <w:ind w:right="267"/>
              <w:rPr>
                <w:color w:val="1C1C1C"/>
                <w:sz w:val="17"/>
              </w:rPr>
            </w:pPr>
          </w:p>
          <w:p w:rsidR="00417CDA" w:rsidP="00417CDA" w:rsidRDefault="00417CDA" w14:paraId="04D2516F" w14:textId="77777777">
            <w:pPr>
              <w:pStyle w:val="TableParagraph"/>
              <w:tabs>
                <w:tab w:val="left" w:pos="443"/>
                <w:tab w:val="left" w:pos="444"/>
              </w:tabs>
              <w:spacing w:before="56" w:line="237" w:lineRule="auto"/>
              <w:ind w:right="267"/>
              <w:rPr>
                <w:color w:val="1C1C1C"/>
                <w:sz w:val="17"/>
              </w:rPr>
            </w:pPr>
          </w:p>
          <w:p w:rsidR="00417CDA" w:rsidP="00417CDA" w:rsidRDefault="00417CDA" w14:paraId="138ACAE5" w14:textId="77777777">
            <w:pPr>
              <w:pStyle w:val="TableParagraph"/>
              <w:tabs>
                <w:tab w:val="left" w:pos="443"/>
                <w:tab w:val="left" w:pos="444"/>
              </w:tabs>
              <w:spacing w:before="56" w:line="237" w:lineRule="auto"/>
              <w:ind w:right="267"/>
              <w:rPr>
                <w:color w:val="1C1C1C"/>
                <w:sz w:val="17"/>
              </w:rPr>
            </w:pPr>
          </w:p>
          <w:p w:rsidR="00417CDA" w:rsidP="00417CDA" w:rsidRDefault="00417CDA" w14:paraId="4E96762D" w14:textId="77777777">
            <w:pPr>
              <w:pStyle w:val="TableParagraph"/>
              <w:tabs>
                <w:tab w:val="left" w:pos="443"/>
                <w:tab w:val="left" w:pos="444"/>
              </w:tabs>
              <w:spacing w:before="56" w:line="237" w:lineRule="auto"/>
              <w:ind w:left="0" w:right="267"/>
              <w:rPr>
                <w:sz w:val="17"/>
              </w:rPr>
            </w:pPr>
          </w:p>
          <w:p w:rsidR="00417CDA" w:rsidP="00417CDA" w:rsidRDefault="00417CDA" w14:paraId="7D408505" w14:textId="77777777">
            <w:pPr>
              <w:pStyle w:val="TableParagraph"/>
              <w:tabs>
                <w:tab w:val="left" w:pos="444"/>
              </w:tabs>
              <w:spacing w:before="55"/>
              <w:ind w:left="443" w:right="71"/>
              <w:rPr>
                <w:sz w:val="17"/>
              </w:rPr>
            </w:pPr>
          </w:p>
        </w:tc>
        <w:tc>
          <w:tcPr>
            <w:tcW w:w="4949" w:type="dxa"/>
            <w:tcMar/>
          </w:tcPr>
          <w:p w:rsidR="00417CDA" w:rsidP="00417CDA" w:rsidRDefault="00417CDA" w14:paraId="2F3C0781" w14:textId="77777777">
            <w:pPr>
              <w:pStyle w:val="TableParagraph"/>
              <w:rPr>
                <w:b/>
                <w:sz w:val="17"/>
              </w:rPr>
            </w:pPr>
            <w:bookmarkStart w:name="Children_develop_their_analytical_skills" w:id="35"/>
            <w:bookmarkEnd w:id="35"/>
            <w:r>
              <w:rPr>
                <w:b/>
                <w:color w:val="1C1C1C"/>
                <w:sz w:val="17"/>
              </w:rPr>
              <w:t>KS2 Geography National Curriculum</w:t>
            </w:r>
          </w:p>
          <w:p w:rsidR="00417CDA" w:rsidP="601B9EF6" w:rsidRDefault="00417CDA" w14:paraId="2CF8AEEA" w14:textId="7B302586">
            <w:pPr>
              <w:pStyle w:val="TableParagraph"/>
              <w:ind w:right="142"/>
              <w:rPr>
                <w:rFonts w:ascii="Roboto" w:hAnsi="Roboto" w:eastAsia="Roboto" w:cs="Roboto"/>
                <w:color w:val="1C1C1C"/>
                <w:sz w:val="17"/>
                <w:szCs w:val="17"/>
              </w:rPr>
            </w:pPr>
            <w:r w:rsidRPr="601B9EF6" w:rsidR="43D5130D">
              <w:rPr>
                <w:color w:val="1C1C1C"/>
                <w:sz w:val="17"/>
                <w:szCs w:val="17"/>
              </w:rPr>
              <w:t xml:space="preserve">Children can understand geographical similarities and differences through the study of human and physical geography of a region of the United Kingdom, a region in a European country, </w:t>
            </w:r>
            <w:r w:rsidRPr="601B9EF6" w:rsidR="43D5130D">
              <w:rPr>
                <w:color w:val="1C1C1C"/>
                <w:sz w:val="17"/>
                <w:szCs w:val="17"/>
              </w:rPr>
              <w:t xml:space="preserve">and </w:t>
            </w:r>
            <w:r w:rsidRPr="601B9EF6" w:rsidR="601B9EF6">
              <w:rPr>
                <w:color w:val="1C1C1C"/>
                <w:sz w:val="17"/>
                <w:szCs w:val="17"/>
              </w:rPr>
              <w:t>different country around the world.</w:t>
            </w:r>
          </w:p>
          <w:p w:rsidR="00417CDA" w:rsidP="00417CDA" w:rsidRDefault="00417CDA" w14:paraId="5B5B12AF" w14:textId="77777777">
            <w:pPr>
              <w:pStyle w:val="TableParagraph"/>
              <w:spacing w:before="119"/>
              <w:rPr>
                <w:sz w:val="17"/>
              </w:rPr>
            </w:pPr>
            <w:r>
              <w:rPr>
                <w:color w:val="1C1C1C"/>
                <w:sz w:val="17"/>
              </w:rPr>
              <w:t>Children can:</w:t>
            </w:r>
          </w:p>
          <w:p w:rsidR="43D5130D" w:rsidP="601B9EF6" w:rsidRDefault="43D5130D" w14:paraId="5284C02B" w14:textId="558ED3CB">
            <w:pPr>
              <w:pStyle w:val="TableParagraph"/>
              <w:numPr>
                <w:ilvl w:val="0"/>
                <w:numId w:val="7"/>
              </w:numPr>
              <w:tabs>
                <w:tab w:val="left" w:leader="none" w:pos="443"/>
                <w:tab w:val="left" w:leader="none" w:pos="444"/>
              </w:tabs>
              <w:bidi w:val="0"/>
              <w:spacing w:before="57" w:beforeAutospacing="off" w:after="0" w:afterAutospacing="off" w:line="237" w:lineRule="auto"/>
              <w:ind w:left="443" w:right="239" w:hanging="360"/>
              <w:jc w:val="left"/>
              <w:rPr>
                <w:rFonts w:ascii="Roboto" w:hAnsi="Roboto" w:eastAsia="Roboto" w:cs="Roboto" w:asciiTheme="minorAscii" w:hAnsiTheme="minorAscii" w:eastAsiaTheme="minorAscii" w:cstheme="minorAscii"/>
                <w:color w:val="1C1C1C"/>
                <w:sz w:val="17"/>
                <w:szCs w:val="17"/>
              </w:rPr>
            </w:pPr>
            <w:bookmarkStart w:name="a_understand_geographical_similarities_a" w:id="36"/>
            <w:bookmarkEnd w:id="36"/>
            <w:r w:rsidRPr="601B9EF6" w:rsidR="43D5130D">
              <w:rPr>
                <w:color w:val="1C1C1C"/>
                <w:sz w:val="17"/>
                <w:szCs w:val="17"/>
              </w:rPr>
              <w:t xml:space="preserve">understand geographical similarities and differences through the study of human geography of a region of the United Kingdom, </w:t>
            </w:r>
            <w:r w:rsidRPr="601B9EF6" w:rsidR="601B9EF6">
              <w:rPr>
                <w:color w:val="1C1C1C"/>
                <w:sz w:val="17"/>
                <w:szCs w:val="17"/>
              </w:rPr>
              <w:t>and a region in another part of the world</w:t>
            </w:r>
          </w:p>
          <w:p w:rsidRPr="00417CDA" w:rsidR="00417CDA" w:rsidP="601B9EF6" w:rsidRDefault="00417CDA" w14:paraId="2C8C5EEB" w14:textId="77777777">
            <w:pPr>
              <w:pStyle w:val="TableParagraph"/>
              <w:numPr>
                <w:ilvl w:val="0"/>
                <w:numId w:val="7"/>
              </w:numPr>
              <w:tabs>
                <w:tab w:val="left" w:pos="443"/>
                <w:tab w:val="left" w:pos="444"/>
              </w:tabs>
              <w:spacing w:before="57" w:line="237" w:lineRule="auto"/>
              <w:ind w:right="115"/>
              <w:rPr>
                <w:sz w:val="17"/>
                <w:szCs w:val="17"/>
              </w:rPr>
            </w:pPr>
            <w:r w:rsidRPr="601B9EF6" w:rsidR="43D5130D">
              <w:rPr>
                <w:color w:val="1C1C1C"/>
                <w:sz w:val="17"/>
                <w:szCs w:val="17"/>
              </w:rPr>
              <w:t xml:space="preserve">explore similarities and differences, comparing the human geography of a region of the UK and a region </w:t>
            </w:r>
            <w:r w:rsidRPr="601B9EF6" w:rsidR="43D5130D">
              <w:rPr>
                <w:color w:val="1C1C1C"/>
                <w:sz w:val="17"/>
                <w:szCs w:val="17"/>
              </w:rPr>
              <w:t>in another part of the world</w:t>
            </w:r>
          </w:p>
          <w:p w:rsidR="00417CDA" w:rsidP="601B9EF6" w:rsidRDefault="00417CDA" w14:paraId="20223185" w14:textId="77777777">
            <w:pPr>
              <w:pStyle w:val="TableParagraph"/>
              <w:numPr>
                <w:ilvl w:val="0"/>
                <w:numId w:val="7"/>
              </w:numPr>
              <w:tabs>
                <w:tab w:val="left" w:pos="443"/>
                <w:tab w:val="left" w:pos="444"/>
              </w:tabs>
              <w:spacing w:before="57"/>
              <w:ind w:right="138"/>
              <w:rPr>
                <w:sz w:val="17"/>
                <w:szCs w:val="17"/>
              </w:rPr>
            </w:pPr>
            <w:bookmarkStart w:name="b_understand_geographical_similarities_a" w:id="37"/>
            <w:bookmarkEnd w:id="37"/>
            <w:r w:rsidRPr="601B9EF6" w:rsidR="43D5130D">
              <w:rPr>
                <w:color w:val="1C1C1C"/>
                <w:sz w:val="17"/>
                <w:szCs w:val="17"/>
              </w:rPr>
              <w:t>understand geographical similarities and differences through the study of physical geography of a region of the United Kingdom</w:t>
            </w:r>
            <w:r w:rsidRPr="601B9EF6" w:rsidR="43D5130D">
              <w:rPr>
                <w:color w:val="1C1C1C"/>
                <w:sz w:val="17"/>
                <w:szCs w:val="17"/>
              </w:rPr>
              <w:t xml:space="preserve"> and other parts of the world</w:t>
            </w:r>
          </w:p>
          <w:p w:rsidR="00417CDA" w:rsidP="601B9EF6" w:rsidRDefault="00417CDA" w14:paraId="5AD26E1E" w14:textId="77777777">
            <w:pPr>
              <w:pStyle w:val="TableParagraph"/>
              <w:numPr>
                <w:ilvl w:val="0"/>
                <w:numId w:val="7"/>
              </w:numPr>
              <w:tabs>
                <w:tab w:val="left" w:pos="443"/>
                <w:tab w:val="left" w:pos="444"/>
              </w:tabs>
              <w:spacing w:before="55" w:line="237" w:lineRule="auto"/>
              <w:ind w:right="382"/>
              <w:rPr>
                <w:sz w:val="17"/>
                <w:szCs w:val="17"/>
              </w:rPr>
            </w:pPr>
          </w:p>
        </w:tc>
      </w:tr>
    </w:tbl>
    <w:p w:rsidR="00C101E7" w:rsidRDefault="00C101E7" w14:paraId="40D4B03F" w14:textId="77777777">
      <w:pPr>
        <w:pStyle w:val="BodyText"/>
        <w:spacing w:before="7"/>
        <w:rPr>
          <w:sz w:val="11"/>
        </w:rPr>
      </w:pPr>
    </w:p>
    <w:p w:rsidR="00C101E7" w:rsidRDefault="00C101E7" w14:paraId="3A7A2BBE" w14:textId="77777777">
      <w:pPr>
        <w:spacing w:line="259" w:lineRule="auto"/>
        <w:sectPr w:rsidR="00C101E7">
          <w:pgSz w:w="16840" w:h="11910" w:orient="landscape"/>
          <w:pgMar w:top="740" w:right="440" w:bottom="280" w:left="460" w:header="720" w:footer="720" w:gutter="0"/>
          <w:cols w:space="720"/>
        </w:sectPr>
      </w:pPr>
    </w:p>
    <w:tbl>
      <w:tblPr>
        <w:tblW w:w="0" w:type="auto"/>
        <w:tblInd w:w="1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847"/>
        <w:gridCol w:w="4949"/>
        <w:gridCol w:w="4949"/>
        <w:gridCol w:w="4949"/>
      </w:tblGrid>
      <w:tr w:rsidR="00417CDA" w:rsidTr="002015E4" w14:paraId="14B18C9C" w14:textId="77777777">
        <w:trPr>
          <w:trHeight w:val="5591"/>
        </w:trPr>
        <w:tc>
          <w:tcPr>
            <w:tcW w:w="847" w:type="dxa"/>
            <w:shd w:val="clear" w:color="auto" w:fill="30B7BB"/>
            <w:textDirection w:val="btLr"/>
          </w:tcPr>
          <w:p w:rsidR="00417CDA" w:rsidP="002015E4" w:rsidRDefault="00417CDA" w14:paraId="7BECDD1B" w14:textId="77777777">
            <w:pPr>
              <w:pStyle w:val="TableParagraph"/>
              <w:spacing w:before="6"/>
              <w:ind w:left="0"/>
              <w:rPr>
                <w:sz w:val="26"/>
              </w:rPr>
            </w:pPr>
          </w:p>
          <w:p w:rsidR="00417CDA" w:rsidP="002015E4" w:rsidRDefault="00417CDA" w14:paraId="48EB40C8" w14:textId="77777777">
            <w:pPr>
              <w:pStyle w:val="TableParagraph"/>
              <w:ind w:left="1353"/>
              <w:rPr>
                <w:b/>
                <w:sz w:val="19"/>
              </w:rPr>
            </w:pPr>
            <w:r>
              <w:rPr>
                <w:b/>
                <w:color w:val="FFFFFF"/>
                <w:sz w:val="19"/>
              </w:rPr>
              <w:t>Geographical Skills and Fieldwork</w:t>
            </w:r>
          </w:p>
        </w:tc>
        <w:tc>
          <w:tcPr>
            <w:tcW w:w="4949" w:type="dxa"/>
          </w:tcPr>
          <w:p w:rsidR="00417CDA" w:rsidP="002015E4" w:rsidRDefault="00417CDA" w14:paraId="042108C2" w14:textId="77777777">
            <w:pPr>
              <w:pStyle w:val="TableParagraph"/>
              <w:ind w:left="84"/>
              <w:rPr>
                <w:b/>
                <w:sz w:val="17"/>
              </w:rPr>
            </w:pPr>
            <w:bookmarkStart w:name="Building_on_EYFS_knowledge_of_their_own_" w:id="38"/>
            <w:bookmarkEnd w:id="38"/>
            <w:r>
              <w:rPr>
                <w:b/>
                <w:color w:val="1C1C1C"/>
                <w:sz w:val="17"/>
              </w:rPr>
              <w:t>KS1 Geography National</w:t>
            </w:r>
            <w:r>
              <w:rPr>
                <w:b/>
                <w:color w:val="1C1C1C"/>
                <w:spacing w:val="-12"/>
                <w:sz w:val="17"/>
              </w:rPr>
              <w:t xml:space="preserve"> </w:t>
            </w:r>
            <w:r>
              <w:rPr>
                <w:b/>
                <w:color w:val="1C1C1C"/>
                <w:sz w:val="17"/>
              </w:rPr>
              <w:t>Curriculum</w:t>
            </w:r>
          </w:p>
          <w:p w:rsidR="00417CDA" w:rsidP="002015E4" w:rsidRDefault="00417CDA" w14:paraId="0259B4A0" w14:textId="77777777">
            <w:pPr>
              <w:pStyle w:val="TableParagraph"/>
              <w:ind w:left="84" w:right="63"/>
              <w:rPr>
                <w:sz w:val="17"/>
              </w:rPr>
            </w:pPr>
            <w:r>
              <w:rPr>
                <w:color w:val="1C1C1C"/>
                <w:sz w:val="17"/>
              </w:rPr>
              <w:t>Children can interpret geographical information from a range of sources. They can communicate geographical information in a variety of ways.</w:t>
            </w:r>
          </w:p>
          <w:p w:rsidR="00417CDA" w:rsidP="002015E4" w:rsidRDefault="00417CDA" w14:paraId="46730FCD" w14:textId="77777777">
            <w:pPr>
              <w:pStyle w:val="TableParagraph"/>
              <w:spacing w:before="119"/>
              <w:rPr>
                <w:sz w:val="17"/>
              </w:rPr>
            </w:pPr>
            <w:r>
              <w:rPr>
                <w:color w:val="1C1C1C"/>
                <w:sz w:val="17"/>
              </w:rPr>
              <w:t>Children can:</w:t>
            </w:r>
          </w:p>
          <w:p w:rsidR="00417CDA" w:rsidP="002015E4" w:rsidRDefault="00417CDA" w14:paraId="473215B9" w14:textId="77777777">
            <w:pPr>
              <w:pStyle w:val="TableParagraph"/>
              <w:numPr>
                <w:ilvl w:val="0"/>
                <w:numId w:val="3"/>
              </w:numPr>
              <w:tabs>
                <w:tab w:val="left" w:pos="443"/>
                <w:tab w:val="left" w:pos="444"/>
              </w:tabs>
              <w:spacing w:before="59" w:line="235" w:lineRule="auto"/>
              <w:ind w:right="86"/>
              <w:rPr>
                <w:sz w:val="17"/>
              </w:rPr>
            </w:pPr>
            <w:bookmarkStart w:name="a_use_world_maps,_atlases_and_globes_to_" w:id="39"/>
            <w:bookmarkEnd w:id="39"/>
            <w:r>
              <w:rPr>
                <w:color w:val="1C1C1C"/>
                <w:sz w:val="17"/>
              </w:rPr>
              <w:t>use world maps, atlases and globes to identify the countries, continents and oceans studied at this key</w:t>
            </w:r>
            <w:r>
              <w:rPr>
                <w:color w:val="1C1C1C"/>
                <w:spacing w:val="-26"/>
                <w:sz w:val="17"/>
              </w:rPr>
              <w:t xml:space="preserve"> </w:t>
            </w:r>
            <w:r>
              <w:rPr>
                <w:color w:val="1C1C1C"/>
                <w:sz w:val="17"/>
              </w:rPr>
              <w:t>stage;</w:t>
            </w:r>
          </w:p>
          <w:p w:rsidR="00417CDA" w:rsidP="002015E4" w:rsidRDefault="00417CDA" w14:paraId="67783A6A" w14:textId="77777777">
            <w:pPr>
              <w:pStyle w:val="TableParagraph"/>
              <w:numPr>
                <w:ilvl w:val="0"/>
                <w:numId w:val="3"/>
              </w:numPr>
              <w:tabs>
                <w:tab w:val="left" w:pos="443"/>
                <w:tab w:val="left" w:pos="444"/>
              </w:tabs>
              <w:spacing w:before="57" w:line="237" w:lineRule="auto"/>
              <w:ind w:right="166"/>
              <w:rPr>
                <w:sz w:val="17"/>
              </w:rPr>
            </w:pPr>
            <w:bookmarkStart w:name="b_use_simple_compass_directions_and_loca" w:id="40"/>
            <w:bookmarkEnd w:id="40"/>
            <w:r>
              <w:rPr>
                <w:color w:val="1C1C1C"/>
                <w:sz w:val="17"/>
              </w:rPr>
              <w:t>use simple compass directions and locational and directional to describe the location of features and routes on a</w:t>
            </w:r>
            <w:r>
              <w:rPr>
                <w:color w:val="1C1C1C"/>
                <w:spacing w:val="-2"/>
                <w:sz w:val="17"/>
              </w:rPr>
              <w:t xml:space="preserve"> </w:t>
            </w:r>
            <w:r>
              <w:rPr>
                <w:color w:val="1C1C1C"/>
                <w:sz w:val="17"/>
              </w:rPr>
              <w:t>map;</w:t>
            </w:r>
          </w:p>
          <w:p w:rsidR="00417CDA" w:rsidP="002015E4" w:rsidRDefault="00417CDA" w14:paraId="0A65D70B" w14:textId="77777777">
            <w:pPr>
              <w:pStyle w:val="TableParagraph"/>
              <w:numPr>
                <w:ilvl w:val="0"/>
                <w:numId w:val="3"/>
              </w:numPr>
              <w:tabs>
                <w:tab w:val="left" w:pos="443"/>
                <w:tab w:val="left" w:pos="444"/>
              </w:tabs>
              <w:spacing w:before="61" w:line="235" w:lineRule="auto"/>
              <w:ind w:right="736"/>
              <w:rPr>
                <w:sz w:val="17"/>
              </w:rPr>
            </w:pPr>
            <w:bookmarkStart w:name="c_devise_a_simple_map;_and_use_and_const" w:id="41"/>
            <w:bookmarkEnd w:id="41"/>
            <w:r>
              <w:rPr>
                <w:color w:val="1C1C1C"/>
                <w:sz w:val="17"/>
              </w:rPr>
              <w:t>devise a simple map; and use and construct basic symbols in a</w:t>
            </w:r>
            <w:r>
              <w:rPr>
                <w:color w:val="1C1C1C"/>
                <w:spacing w:val="-2"/>
                <w:sz w:val="17"/>
              </w:rPr>
              <w:t xml:space="preserve"> </w:t>
            </w:r>
            <w:r>
              <w:rPr>
                <w:color w:val="1C1C1C"/>
                <w:sz w:val="17"/>
              </w:rPr>
              <w:t>key;</w:t>
            </w:r>
          </w:p>
          <w:p w:rsidR="00417CDA" w:rsidP="002015E4" w:rsidRDefault="00417CDA" w14:paraId="7FF76F00" w14:textId="77777777">
            <w:pPr>
              <w:pStyle w:val="TableParagraph"/>
              <w:numPr>
                <w:ilvl w:val="0"/>
                <w:numId w:val="3"/>
              </w:numPr>
              <w:tabs>
                <w:tab w:val="left" w:pos="443"/>
                <w:tab w:val="left" w:pos="444"/>
              </w:tabs>
              <w:spacing w:before="57" w:line="237" w:lineRule="auto"/>
              <w:ind w:right="185"/>
              <w:rPr>
                <w:sz w:val="17"/>
              </w:rPr>
            </w:pPr>
            <w:bookmarkStart w:name="d_use_simple_fieldwork_and_observational" w:id="42"/>
            <w:bookmarkEnd w:id="42"/>
            <w:r>
              <w:rPr>
                <w:color w:val="1C1C1C"/>
                <w:sz w:val="17"/>
              </w:rPr>
              <w:t>use simple fieldwork and observational skills to study the geography of the surrounding area, including key human</w:t>
            </w:r>
            <w:bookmarkStart w:name="Geographical_Skills_and_Fieldwork" w:id="43"/>
            <w:bookmarkEnd w:id="43"/>
            <w:r>
              <w:rPr>
                <w:color w:val="1C1C1C"/>
                <w:sz w:val="17"/>
              </w:rPr>
              <w:t xml:space="preserve"> and physical features, using a range of</w:t>
            </w:r>
            <w:r>
              <w:rPr>
                <w:color w:val="1C1C1C"/>
                <w:spacing w:val="-8"/>
                <w:sz w:val="17"/>
              </w:rPr>
              <w:t xml:space="preserve"> </w:t>
            </w:r>
            <w:r>
              <w:rPr>
                <w:color w:val="1C1C1C"/>
                <w:sz w:val="17"/>
              </w:rPr>
              <w:t>methods;</w:t>
            </w:r>
          </w:p>
          <w:p w:rsidR="00417CDA" w:rsidP="002015E4" w:rsidRDefault="00417CDA" w14:paraId="526A4112" w14:textId="77777777">
            <w:pPr>
              <w:pStyle w:val="TableParagraph"/>
              <w:numPr>
                <w:ilvl w:val="0"/>
                <w:numId w:val="3"/>
              </w:numPr>
              <w:tabs>
                <w:tab w:val="left" w:pos="444"/>
              </w:tabs>
              <w:spacing w:before="55"/>
              <w:ind w:right="71"/>
              <w:jc w:val="both"/>
              <w:rPr>
                <w:sz w:val="17"/>
              </w:rPr>
            </w:pPr>
            <w:bookmarkStart w:name="e_use_key_vocabulary_to_demonstrate_know" w:id="44"/>
            <w:bookmarkEnd w:id="44"/>
            <w:r>
              <w:rPr>
                <w:color w:val="1C1C1C"/>
                <w:sz w:val="17"/>
              </w:rPr>
              <w:t>use key vocabulary to demonstrate knowledge and understanding in this strand: compass, 4-point, direction, North, East, South, West, plan, record, observe, aerial view, key, map, symbols, direction, position, route, journey, the UK, changes, tally chart, pictogram, world map, country, continent, human,</w:t>
            </w:r>
            <w:r>
              <w:rPr>
                <w:color w:val="1C1C1C"/>
                <w:spacing w:val="-2"/>
                <w:sz w:val="17"/>
              </w:rPr>
              <w:t xml:space="preserve"> </w:t>
            </w:r>
            <w:r>
              <w:rPr>
                <w:color w:val="1C1C1C"/>
                <w:sz w:val="17"/>
              </w:rPr>
              <w:t>physical.</w:t>
            </w:r>
          </w:p>
        </w:tc>
        <w:tc>
          <w:tcPr>
            <w:tcW w:w="4949" w:type="dxa"/>
          </w:tcPr>
          <w:p w:rsidR="00417CDA" w:rsidP="002015E4" w:rsidRDefault="00417CDA" w14:paraId="514F22EF" w14:textId="77777777">
            <w:pPr>
              <w:pStyle w:val="TableParagraph"/>
              <w:rPr>
                <w:b/>
                <w:sz w:val="17"/>
              </w:rPr>
            </w:pPr>
            <w:bookmarkStart w:name="Children_begin_to_develop_their_map_skil" w:id="45"/>
            <w:bookmarkEnd w:id="45"/>
            <w:r>
              <w:rPr>
                <w:b/>
                <w:color w:val="1C1C1C"/>
                <w:sz w:val="17"/>
              </w:rPr>
              <w:t>KS2 Geography National Curriculum</w:t>
            </w:r>
          </w:p>
          <w:p w:rsidR="00417CDA" w:rsidP="002015E4" w:rsidRDefault="00417CDA" w14:paraId="63FC0B08" w14:textId="77777777">
            <w:pPr>
              <w:pStyle w:val="TableParagraph"/>
              <w:ind w:right="67"/>
              <w:rPr>
                <w:sz w:val="17"/>
              </w:rPr>
            </w:pPr>
            <w:r>
              <w:rPr>
                <w:color w:val="1C1C1C"/>
                <w:sz w:val="17"/>
              </w:rPr>
              <w:t>Children collect, analyse and communicate a range of data gathered through fieldwork that deepens their understanding of geographical processes. They interpret a range of sources of geographical information including maps, diagrams, globes, aerial photographs and Geographical Information Systems (GIS).</w:t>
            </w:r>
          </w:p>
          <w:p w:rsidR="00417CDA" w:rsidP="002015E4" w:rsidRDefault="00417CDA" w14:paraId="57401470" w14:textId="77777777">
            <w:pPr>
              <w:pStyle w:val="TableParagraph"/>
              <w:spacing w:before="119"/>
              <w:rPr>
                <w:sz w:val="17"/>
              </w:rPr>
            </w:pPr>
            <w:r>
              <w:rPr>
                <w:color w:val="1C1C1C"/>
                <w:sz w:val="17"/>
              </w:rPr>
              <w:t>Children</w:t>
            </w:r>
            <w:r>
              <w:rPr>
                <w:color w:val="1C1C1C"/>
                <w:spacing w:val="-7"/>
                <w:sz w:val="17"/>
              </w:rPr>
              <w:t xml:space="preserve"> </w:t>
            </w:r>
            <w:r>
              <w:rPr>
                <w:color w:val="1C1C1C"/>
                <w:sz w:val="17"/>
              </w:rPr>
              <w:t>can:</w:t>
            </w:r>
          </w:p>
          <w:p w:rsidR="00417CDA" w:rsidP="002015E4" w:rsidRDefault="00417CDA" w14:paraId="505CE10E" w14:textId="77777777">
            <w:pPr>
              <w:pStyle w:val="TableParagraph"/>
              <w:numPr>
                <w:ilvl w:val="0"/>
                <w:numId w:val="2"/>
              </w:numPr>
              <w:tabs>
                <w:tab w:val="left" w:pos="443"/>
                <w:tab w:val="left" w:pos="444"/>
              </w:tabs>
              <w:spacing w:before="59" w:line="235" w:lineRule="auto"/>
              <w:ind w:right="217"/>
              <w:rPr>
                <w:sz w:val="17"/>
              </w:rPr>
            </w:pPr>
            <w:r>
              <w:rPr>
                <w:color w:val="1C1C1C"/>
                <w:sz w:val="17"/>
              </w:rPr>
              <w:t>use maps, atlases, globes and digital/computer mapping to locate countries and describe features</w:t>
            </w:r>
            <w:r>
              <w:rPr>
                <w:color w:val="1C1C1C"/>
                <w:spacing w:val="-8"/>
                <w:sz w:val="17"/>
              </w:rPr>
              <w:t xml:space="preserve"> </w:t>
            </w:r>
            <w:r>
              <w:rPr>
                <w:color w:val="1C1C1C"/>
                <w:sz w:val="17"/>
              </w:rPr>
              <w:t>studied;</w:t>
            </w:r>
          </w:p>
          <w:p w:rsidR="00417CDA" w:rsidP="002015E4" w:rsidRDefault="00417CDA" w14:paraId="1632C429" w14:textId="77777777">
            <w:pPr>
              <w:pStyle w:val="TableParagraph"/>
              <w:numPr>
                <w:ilvl w:val="0"/>
                <w:numId w:val="2"/>
              </w:numPr>
              <w:tabs>
                <w:tab w:val="left" w:pos="443"/>
                <w:tab w:val="left" w:pos="444"/>
              </w:tabs>
              <w:spacing w:before="57" w:line="237" w:lineRule="auto"/>
              <w:ind w:right="479"/>
              <w:rPr>
                <w:sz w:val="17"/>
              </w:rPr>
            </w:pPr>
            <w:bookmarkStart w:name="b_use_symbols_and_keys_(including_the_us" w:id="46"/>
            <w:bookmarkEnd w:id="46"/>
            <w:r>
              <w:rPr>
                <w:color w:val="1C1C1C"/>
                <w:sz w:val="17"/>
              </w:rPr>
              <w:t>use symbols and keys (including the use of Ordnance Survey maps), to build their knowledge of the United Kingdom and the wider</w:t>
            </w:r>
            <w:r>
              <w:rPr>
                <w:color w:val="1C1C1C"/>
                <w:spacing w:val="-2"/>
                <w:sz w:val="17"/>
              </w:rPr>
              <w:t xml:space="preserve"> </w:t>
            </w:r>
            <w:r>
              <w:rPr>
                <w:color w:val="1C1C1C"/>
                <w:sz w:val="17"/>
              </w:rPr>
              <w:t>world;</w:t>
            </w:r>
          </w:p>
          <w:p w:rsidR="00417CDA" w:rsidP="002015E4" w:rsidRDefault="00417CDA" w14:paraId="349C05DA" w14:textId="77777777">
            <w:pPr>
              <w:pStyle w:val="TableParagraph"/>
              <w:numPr>
                <w:ilvl w:val="0"/>
                <w:numId w:val="2"/>
              </w:numPr>
              <w:tabs>
                <w:tab w:val="left" w:pos="443"/>
                <w:tab w:val="left" w:pos="444"/>
              </w:tabs>
              <w:spacing w:before="59" w:line="237" w:lineRule="auto"/>
              <w:ind w:right="465"/>
              <w:rPr>
                <w:sz w:val="17"/>
              </w:rPr>
            </w:pPr>
            <w:bookmarkStart w:name="c_use_fieldwork_to_observe_and_present_t" w:id="47"/>
            <w:bookmarkEnd w:id="47"/>
            <w:r>
              <w:rPr>
                <w:color w:val="1C1C1C"/>
                <w:sz w:val="17"/>
              </w:rPr>
              <w:t>use fieldwork to observe and present the human and physical features in the local area using sketch maps, plans and digital</w:t>
            </w:r>
            <w:r>
              <w:rPr>
                <w:color w:val="1C1C1C"/>
                <w:spacing w:val="-1"/>
                <w:sz w:val="17"/>
              </w:rPr>
              <w:t xml:space="preserve"> </w:t>
            </w:r>
            <w:r>
              <w:rPr>
                <w:color w:val="1C1C1C"/>
                <w:sz w:val="17"/>
              </w:rPr>
              <w:t>technologies;</w:t>
            </w:r>
          </w:p>
          <w:p w:rsidR="00417CDA" w:rsidP="002015E4" w:rsidRDefault="00417CDA" w14:paraId="6099556F" w14:textId="77777777">
            <w:pPr>
              <w:pStyle w:val="TableParagraph"/>
              <w:numPr>
                <w:ilvl w:val="0"/>
                <w:numId w:val="2"/>
              </w:numPr>
              <w:tabs>
                <w:tab w:val="left" w:pos="444"/>
              </w:tabs>
              <w:spacing w:before="57" w:line="237" w:lineRule="auto"/>
              <w:ind w:right="73"/>
              <w:jc w:val="both"/>
              <w:rPr>
                <w:sz w:val="17"/>
              </w:rPr>
            </w:pPr>
            <w:r>
              <w:rPr>
                <w:color w:val="1C1C1C"/>
                <w:sz w:val="17"/>
              </w:rPr>
              <w:t>use key vocabulary to demonstrate knowledge and understanding in this strand: sketch map, map, aerial view, feature, annotation, landmark, distance, key, symbol, land use, urban, rural, population,</w:t>
            </w:r>
            <w:r>
              <w:rPr>
                <w:color w:val="1C1C1C"/>
                <w:spacing w:val="-7"/>
                <w:sz w:val="17"/>
              </w:rPr>
              <w:t xml:space="preserve"> </w:t>
            </w:r>
            <w:r>
              <w:rPr>
                <w:color w:val="1C1C1C"/>
                <w:sz w:val="17"/>
              </w:rPr>
              <w:t>coordinates.</w:t>
            </w:r>
          </w:p>
        </w:tc>
        <w:tc>
          <w:tcPr>
            <w:tcW w:w="4949" w:type="dxa"/>
          </w:tcPr>
          <w:p w:rsidR="00417CDA" w:rsidP="002015E4" w:rsidRDefault="00417CDA" w14:paraId="756F69F9" w14:textId="77777777">
            <w:pPr>
              <w:pStyle w:val="TableParagraph"/>
              <w:rPr>
                <w:b/>
                <w:sz w:val="17"/>
              </w:rPr>
            </w:pPr>
            <w:bookmarkStart w:name="Children_build_on_their_map_skills_by_co" w:id="48"/>
            <w:bookmarkStart w:name="_GoBack" w:id="49"/>
            <w:bookmarkEnd w:id="48"/>
            <w:bookmarkEnd w:id="49"/>
            <w:r>
              <w:rPr>
                <w:b/>
                <w:color w:val="1C1C1C"/>
                <w:sz w:val="17"/>
              </w:rPr>
              <w:t>KS2 Geography National Curriculum</w:t>
            </w:r>
          </w:p>
          <w:p w:rsidR="00417CDA" w:rsidP="002015E4" w:rsidRDefault="00417CDA" w14:paraId="4E416FD0" w14:textId="77777777">
            <w:pPr>
              <w:pStyle w:val="TableParagraph"/>
              <w:ind w:right="159"/>
              <w:rPr>
                <w:sz w:val="17"/>
              </w:rPr>
            </w:pPr>
            <w:r>
              <w:rPr>
                <w:color w:val="1C1C1C"/>
                <w:sz w:val="17"/>
              </w:rPr>
              <w:t>Children will become confident in collecting, analysing, and communicating a range of data. Children can explain how the Earth’s features at different scales are shaped, interconnected and change over time.</w:t>
            </w:r>
          </w:p>
          <w:p w:rsidR="00417CDA" w:rsidP="002015E4" w:rsidRDefault="00417CDA" w14:paraId="3F6B703B" w14:textId="77777777">
            <w:pPr>
              <w:pStyle w:val="TableParagraph"/>
              <w:spacing w:before="119"/>
              <w:rPr>
                <w:sz w:val="17"/>
              </w:rPr>
            </w:pPr>
            <w:bookmarkStart w:name="Children_can:_" w:id="50"/>
            <w:bookmarkEnd w:id="50"/>
            <w:r>
              <w:rPr>
                <w:color w:val="1C1C1C"/>
                <w:sz w:val="17"/>
              </w:rPr>
              <w:t>Children can:</w:t>
            </w:r>
          </w:p>
          <w:p w:rsidR="00417CDA" w:rsidP="002015E4" w:rsidRDefault="00417CDA" w14:paraId="17BD4FF8" w14:textId="77777777">
            <w:pPr>
              <w:pStyle w:val="TableParagraph"/>
              <w:numPr>
                <w:ilvl w:val="0"/>
                <w:numId w:val="1"/>
              </w:numPr>
              <w:tabs>
                <w:tab w:val="left" w:pos="443"/>
                <w:tab w:val="left" w:pos="444"/>
              </w:tabs>
              <w:spacing w:before="59" w:line="235" w:lineRule="auto"/>
              <w:ind w:right="217"/>
              <w:rPr>
                <w:sz w:val="17"/>
              </w:rPr>
            </w:pPr>
            <w:bookmarkStart w:name="a_use_maps,_atlases,_globes_and_digital/" w:id="51"/>
            <w:bookmarkEnd w:id="51"/>
            <w:r>
              <w:rPr>
                <w:color w:val="1C1C1C"/>
                <w:sz w:val="17"/>
              </w:rPr>
              <w:t>use maps, atlases, globes and digital/computer mapping to locate countries and describe</w:t>
            </w:r>
            <w:r>
              <w:rPr>
                <w:color w:val="1C1C1C"/>
                <w:spacing w:val="-3"/>
                <w:sz w:val="17"/>
              </w:rPr>
              <w:t xml:space="preserve"> </w:t>
            </w:r>
            <w:r>
              <w:rPr>
                <w:color w:val="1C1C1C"/>
                <w:sz w:val="17"/>
              </w:rPr>
              <w:t>features;</w:t>
            </w:r>
          </w:p>
          <w:p w:rsidR="00417CDA" w:rsidP="002015E4" w:rsidRDefault="00417CDA" w14:paraId="54B189FA" w14:textId="77777777">
            <w:pPr>
              <w:pStyle w:val="TableParagraph"/>
              <w:numPr>
                <w:ilvl w:val="0"/>
                <w:numId w:val="1"/>
              </w:numPr>
              <w:tabs>
                <w:tab w:val="left" w:pos="443"/>
                <w:tab w:val="left" w:pos="444"/>
              </w:tabs>
              <w:spacing w:before="55"/>
              <w:ind w:right="156"/>
              <w:rPr>
                <w:sz w:val="17"/>
              </w:rPr>
            </w:pPr>
            <w:bookmarkStart w:name="b_use_the_eight_points_of_a_compass,_fou" w:id="52"/>
            <w:bookmarkEnd w:id="52"/>
            <w:r>
              <w:rPr>
                <w:color w:val="1C1C1C"/>
                <w:sz w:val="17"/>
              </w:rPr>
              <w:t>use the eight points of a compass, four and six-figure grid references, symbols and key (including the use of Ordnance Survey maps) to build their knowledge of the United Kingdom and the wider</w:t>
            </w:r>
            <w:r>
              <w:rPr>
                <w:color w:val="1C1C1C"/>
                <w:spacing w:val="-2"/>
                <w:sz w:val="17"/>
              </w:rPr>
              <w:t xml:space="preserve"> </w:t>
            </w:r>
            <w:r>
              <w:rPr>
                <w:color w:val="1C1C1C"/>
                <w:sz w:val="17"/>
              </w:rPr>
              <w:t>world;</w:t>
            </w:r>
          </w:p>
          <w:p w:rsidR="00417CDA" w:rsidP="002015E4" w:rsidRDefault="00417CDA" w14:paraId="3A070E18" w14:textId="77777777">
            <w:pPr>
              <w:pStyle w:val="TableParagraph"/>
              <w:numPr>
                <w:ilvl w:val="0"/>
                <w:numId w:val="1"/>
              </w:numPr>
              <w:tabs>
                <w:tab w:val="left" w:pos="443"/>
                <w:tab w:val="left" w:pos="444"/>
              </w:tabs>
              <w:spacing w:before="55" w:line="237" w:lineRule="auto"/>
              <w:ind w:right="235"/>
              <w:rPr>
                <w:sz w:val="17"/>
              </w:rPr>
            </w:pPr>
            <w:bookmarkStart w:name="c_use_fieldwork_to_observe,_measure,_rec" w:id="53"/>
            <w:bookmarkEnd w:id="53"/>
            <w:r>
              <w:rPr>
                <w:color w:val="1C1C1C"/>
                <w:sz w:val="17"/>
              </w:rPr>
              <w:t>use fieldwork to observe, measure, record and present human features using a range of methods, including sketch maps, plans and graphs, and digital</w:t>
            </w:r>
            <w:r>
              <w:rPr>
                <w:color w:val="1C1C1C"/>
                <w:spacing w:val="-23"/>
                <w:sz w:val="17"/>
              </w:rPr>
              <w:t xml:space="preserve"> </w:t>
            </w:r>
            <w:r>
              <w:rPr>
                <w:color w:val="1C1C1C"/>
                <w:sz w:val="17"/>
              </w:rPr>
              <w:t>technologies;</w:t>
            </w:r>
          </w:p>
          <w:p w:rsidR="00417CDA" w:rsidP="002015E4" w:rsidRDefault="00417CDA" w14:paraId="3BB47321" w14:textId="77777777">
            <w:pPr>
              <w:pStyle w:val="TableParagraph"/>
              <w:numPr>
                <w:ilvl w:val="0"/>
                <w:numId w:val="1"/>
              </w:numPr>
              <w:tabs>
                <w:tab w:val="left" w:pos="443"/>
                <w:tab w:val="left" w:pos="444"/>
              </w:tabs>
              <w:spacing w:before="56" w:line="237" w:lineRule="auto"/>
              <w:ind w:right="335"/>
              <w:rPr>
                <w:sz w:val="17"/>
              </w:rPr>
            </w:pPr>
            <w:bookmarkStart w:name="d_use_key_vocabulary_to_demonstrate_know" w:id="54"/>
            <w:bookmarkEnd w:id="54"/>
            <w:r>
              <w:rPr>
                <w:color w:val="1C1C1C"/>
                <w:sz w:val="17"/>
              </w:rPr>
              <w:t>use key vocabulary to demonstrate knowledge and understanding in this strand: atlas, index, coordinates, latitude, longitude, key, symbol, Ordnance Survey, Silva compass, legend, borders, fieldwork, measure, observe, record, map, sketch,</w:t>
            </w:r>
            <w:r>
              <w:rPr>
                <w:color w:val="1C1C1C"/>
                <w:spacing w:val="-4"/>
                <w:sz w:val="17"/>
              </w:rPr>
              <w:t xml:space="preserve"> </w:t>
            </w:r>
            <w:r>
              <w:rPr>
                <w:color w:val="1C1C1C"/>
                <w:sz w:val="17"/>
              </w:rPr>
              <w:t>graph.</w:t>
            </w:r>
          </w:p>
        </w:tc>
      </w:tr>
    </w:tbl>
    <w:p w:rsidR="00C101E7" w:rsidRDefault="00C101E7" w14:paraId="7A6C0B6B" w14:textId="77777777">
      <w:pPr>
        <w:pStyle w:val="BodyText"/>
        <w:ind w:left="91"/>
      </w:pPr>
    </w:p>
    <w:p w:rsidR="00C101E7" w:rsidRDefault="00C101E7" w14:paraId="1DFF0468" w14:textId="77777777">
      <w:pPr>
        <w:pStyle w:val="BodyText"/>
      </w:pPr>
    </w:p>
    <w:tbl>
      <w:tblPr>
        <w:tblW w:w="0" w:type="auto"/>
        <w:tblBorders>
          <w:top w:val="single" w:color="000000" w:themeColor="text1" w:sz="4"/>
          <w:left w:val="single" w:color="000000" w:themeColor="text1" w:sz="4"/>
          <w:bottom w:val="single" w:color="000000" w:themeColor="text1" w:sz="4"/>
          <w:right w:val="single" w:color="000000" w:themeColor="text1" w:sz="4"/>
          <w:insideH w:val="single" w:color="000000" w:themeColor="text1" w:sz="4"/>
          <w:insideV w:val="single" w:color="000000" w:themeColor="text1" w:sz="4"/>
        </w:tblBorders>
        <w:tblLook w:val="01E0" w:firstRow="1" w:lastRow="1" w:firstColumn="1" w:lastColumn="1" w:noHBand="0" w:noVBand="0"/>
      </w:tblPr>
      <w:tblGrid>
        <w:gridCol w:w="847"/>
        <w:gridCol w:w="4949"/>
        <w:gridCol w:w="4949"/>
        <w:gridCol w:w="4949"/>
      </w:tblGrid>
      <w:tr w:rsidR="601B9EF6" w:rsidTr="601B9EF6" w14:paraId="5D752026">
        <w:trPr>
          <w:trHeight w:val="7302"/>
        </w:trPr>
        <w:tc>
          <w:tcPr>
            <w:tcW w:w="847" w:type="dxa"/>
            <w:shd w:val="clear" w:color="auto" w:fill="F8AF00"/>
            <w:tcMar/>
          </w:tcPr>
          <w:p w:rsidR="601B9EF6" w:rsidP="601B9EF6" w:rsidRDefault="601B9EF6" w14:paraId="7C485C1B">
            <w:pPr>
              <w:pStyle w:val="TableParagraph"/>
              <w:spacing w:before="6"/>
              <w:ind w:left="0"/>
              <w:rPr>
                <w:sz w:val="26"/>
                <w:szCs w:val="26"/>
              </w:rPr>
            </w:pPr>
          </w:p>
          <w:p w:rsidR="43D5130D" w:rsidP="601B9EF6" w:rsidRDefault="43D5130D" w14:paraId="5FD26829">
            <w:pPr>
              <w:pStyle w:val="TableParagraph"/>
              <w:ind w:left="2294"/>
              <w:rPr>
                <w:b w:val="1"/>
                <w:bCs w:val="1"/>
                <w:sz w:val="19"/>
                <w:szCs w:val="19"/>
              </w:rPr>
            </w:pPr>
            <w:r w:rsidRPr="601B9EF6" w:rsidR="43D5130D">
              <w:rPr>
                <w:b w:val="1"/>
                <w:bCs w:val="1"/>
                <w:color w:val="FFFFFF" w:themeColor="background1" w:themeTint="FF" w:themeShade="FF"/>
                <w:sz w:val="19"/>
                <w:szCs w:val="19"/>
              </w:rPr>
              <w:t>Human and Physical Geography</w:t>
            </w:r>
          </w:p>
        </w:tc>
        <w:tc>
          <w:tcPr>
            <w:tcW w:w="4949" w:type="dxa"/>
            <w:tcMar/>
          </w:tcPr>
          <w:p w:rsidR="43D5130D" w:rsidP="601B9EF6" w:rsidRDefault="43D5130D" w14:paraId="445FB731">
            <w:pPr>
              <w:pStyle w:val="TableParagraph"/>
              <w:ind w:left="84"/>
              <w:rPr>
                <w:b w:val="1"/>
                <w:bCs w:val="1"/>
                <w:sz w:val="17"/>
                <w:szCs w:val="17"/>
              </w:rPr>
            </w:pPr>
            <w:r w:rsidRPr="601B9EF6" w:rsidR="43D5130D">
              <w:rPr>
                <w:b w:val="1"/>
                <w:bCs w:val="1"/>
                <w:color w:val="1C1C1C"/>
                <w:sz w:val="17"/>
                <w:szCs w:val="17"/>
              </w:rPr>
              <w:t>KS1 Geography National Curriculum</w:t>
            </w:r>
          </w:p>
          <w:p w:rsidR="43D5130D" w:rsidP="601B9EF6" w:rsidRDefault="43D5130D" w14:paraId="20D36411">
            <w:pPr>
              <w:pStyle w:val="TableParagraph"/>
              <w:ind w:left="84" w:right="139"/>
              <w:jc w:val="both"/>
              <w:rPr>
                <w:sz w:val="17"/>
                <w:szCs w:val="17"/>
              </w:rPr>
            </w:pPr>
            <w:r w:rsidRPr="601B9EF6" w:rsidR="43D5130D">
              <w:rPr>
                <w:color w:val="1C1C1C"/>
                <w:sz w:val="17"/>
                <w:szCs w:val="17"/>
              </w:rPr>
              <w:t>Children will understand key physical and human geographical features of the world. They identify seasonal and daily weather patterns.</w:t>
            </w:r>
          </w:p>
          <w:p w:rsidR="43D5130D" w:rsidP="601B9EF6" w:rsidRDefault="43D5130D" w14:paraId="761DB825">
            <w:pPr>
              <w:pStyle w:val="TableParagraph"/>
              <w:spacing w:before="119"/>
              <w:ind w:left="84"/>
              <w:rPr>
                <w:sz w:val="17"/>
                <w:szCs w:val="17"/>
              </w:rPr>
            </w:pPr>
            <w:r w:rsidRPr="601B9EF6" w:rsidR="43D5130D">
              <w:rPr>
                <w:color w:val="1C1C1C"/>
                <w:sz w:val="17"/>
                <w:szCs w:val="17"/>
              </w:rPr>
              <w:t>Children can:</w:t>
            </w:r>
          </w:p>
          <w:p w:rsidR="43D5130D" w:rsidP="601B9EF6" w:rsidRDefault="43D5130D" w14:paraId="711EF87C">
            <w:pPr>
              <w:pStyle w:val="TableParagraph"/>
              <w:numPr>
                <w:ilvl w:val="0"/>
                <w:numId w:val="6"/>
              </w:numPr>
              <w:tabs>
                <w:tab w:val="left" w:leader="none" w:pos="443"/>
                <w:tab w:val="left" w:leader="none" w:pos="444"/>
              </w:tabs>
              <w:spacing w:before="58" w:line="237" w:lineRule="auto"/>
              <w:ind w:right="184"/>
              <w:rPr>
                <w:sz w:val="17"/>
                <w:szCs w:val="17"/>
              </w:rPr>
            </w:pPr>
            <w:r w:rsidRPr="601B9EF6" w:rsidR="43D5130D">
              <w:rPr>
                <w:color w:val="1C1C1C"/>
                <w:sz w:val="17"/>
                <w:szCs w:val="17"/>
              </w:rPr>
              <w:t>identify seasonal and daily weather patterns in the United Kingdom and the location of hot and cold areas of the world in relation to the Equator and the North and South Poles;</w:t>
            </w:r>
          </w:p>
          <w:p w:rsidR="43D5130D" w:rsidP="601B9EF6" w:rsidRDefault="43D5130D" w14:paraId="67E7A5FF">
            <w:pPr>
              <w:pStyle w:val="TableParagraph"/>
              <w:numPr>
                <w:ilvl w:val="0"/>
                <w:numId w:val="6"/>
              </w:numPr>
              <w:tabs>
                <w:tab w:val="left" w:leader="none" w:pos="443"/>
                <w:tab w:val="left" w:leader="none" w:pos="444"/>
              </w:tabs>
              <w:spacing w:before="56"/>
              <w:ind w:right="135"/>
              <w:rPr>
                <w:sz w:val="17"/>
                <w:szCs w:val="17"/>
              </w:rPr>
            </w:pPr>
            <w:r w:rsidRPr="601B9EF6" w:rsidR="43D5130D">
              <w:rPr>
                <w:color w:val="1C1C1C"/>
                <w:sz w:val="17"/>
                <w:szCs w:val="17"/>
              </w:rPr>
              <w:t>use basic geographical vocabulary to refer to key physical features, including: beach, cliff, coast, forest, hill, mountain, sea, ocean, river, soil, valley, vegetation, season and weather;</w:t>
            </w:r>
          </w:p>
          <w:p w:rsidR="43D5130D" w:rsidP="601B9EF6" w:rsidRDefault="43D5130D" w14:paraId="62CF7844">
            <w:pPr>
              <w:pStyle w:val="TableParagraph"/>
              <w:numPr>
                <w:ilvl w:val="0"/>
                <w:numId w:val="6"/>
              </w:numPr>
              <w:tabs>
                <w:tab w:val="left" w:leader="none" w:pos="444"/>
              </w:tabs>
              <w:spacing w:before="55" w:line="237" w:lineRule="auto"/>
              <w:ind w:right="71"/>
              <w:jc w:val="both"/>
              <w:rPr>
                <w:sz w:val="17"/>
                <w:szCs w:val="17"/>
              </w:rPr>
            </w:pPr>
            <w:r w:rsidRPr="601B9EF6" w:rsidR="43D5130D">
              <w:rPr>
                <w:color w:val="1C1C1C"/>
                <w:sz w:val="17"/>
                <w:szCs w:val="17"/>
              </w:rPr>
              <w:t>use basic geographical vocabulary to refer to key human features, including: city, town, village, factory, farm, house, office, port, harbour and</w:t>
            </w:r>
            <w:r w:rsidRPr="601B9EF6" w:rsidR="43D5130D">
              <w:rPr>
                <w:color w:val="1C1C1C"/>
                <w:sz w:val="17"/>
                <w:szCs w:val="17"/>
              </w:rPr>
              <w:t xml:space="preserve"> </w:t>
            </w:r>
            <w:r w:rsidRPr="601B9EF6" w:rsidR="43D5130D">
              <w:rPr>
                <w:color w:val="1C1C1C"/>
                <w:sz w:val="17"/>
                <w:szCs w:val="17"/>
              </w:rPr>
              <w:t>shop.</w:t>
            </w:r>
          </w:p>
        </w:tc>
        <w:tc>
          <w:tcPr>
            <w:tcW w:w="4949" w:type="dxa"/>
            <w:tcMar/>
          </w:tcPr>
          <w:p w:rsidR="43D5130D" w:rsidP="601B9EF6" w:rsidRDefault="43D5130D" w14:paraId="242A5148">
            <w:pPr>
              <w:pStyle w:val="TableParagraph"/>
              <w:spacing w:line="204" w:lineRule="exact"/>
              <w:rPr>
                <w:b w:val="1"/>
                <w:bCs w:val="1"/>
                <w:sz w:val="17"/>
                <w:szCs w:val="17"/>
              </w:rPr>
            </w:pPr>
            <w:r w:rsidRPr="601B9EF6" w:rsidR="43D5130D">
              <w:rPr>
                <w:b w:val="1"/>
                <w:bCs w:val="1"/>
                <w:color w:val="1C1C1C"/>
                <w:sz w:val="17"/>
                <w:szCs w:val="17"/>
              </w:rPr>
              <w:t>KS2 Geography National Curriculum</w:t>
            </w:r>
          </w:p>
          <w:p w:rsidR="43D5130D" w:rsidP="601B9EF6" w:rsidRDefault="43D5130D" w14:paraId="26A296EB">
            <w:pPr>
              <w:pStyle w:val="TableParagraph"/>
              <w:ind w:right="207"/>
              <w:rPr>
                <w:sz w:val="17"/>
                <w:szCs w:val="17"/>
              </w:rPr>
            </w:pPr>
            <w:r w:rsidRPr="601B9EF6" w:rsidR="43D5130D">
              <w:rPr>
                <w:color w:val="1C1C1C"/>
                <w:sz w:val="17"/>
                <w:szCs w:val="17"/>
              </w:rPr>
              <w:t>Children locate a range of the world’s most significant human and physical features. Explain how physical features have formed, why they are significant and how they can change.</w:t>
            </w:r>
          </w:p>
          <w:p w:rsidR="43D5130D" w:rsidP="601B9EF6" w:rsidRDefault="43D5130D" w14:paraId="70161EF9">
            <w:pPr>
              <w:pStyle w:val="TableParagraph"/>
              <w:ind w:right="79"/>
              <w:rPr>
                <w:sz w:val="17"/>
                <w:szCs w:val="17"/>
              </w:rPr>
            </w:pPr>
            <w:r w:rsidRPr="601B9EF6" w:rsidR="43D5130D">
              <w:rPr>
                <w:color w:val="1C1C1C"/>
                <w:sz w:val="17"/>
                <w:szCs w:val="17"/>
              </w:rPr>
              <w:t>Explain the impact of humans on the earth in terms of land use, settlements and their direct connection to physical changes.</w:t>
            </w:r>
          </w:p>
          <w:p w:rsidR="43D5130D" w:rsidP="601B9EF6" w:rsidRDefault="43D5130D" w14:paraId="74711668">
            <w:pPr>
              <w:pStyle w:val="TableParagraph"/>
              <w:spacing w:before="119"/>
              <w:rPr>
                <w:sz w:val="17"/>
                <w:szCs w:val="17"/>
              </w:rPr>
            </w:pPr>
            <w:r w:rsidRPr="601B9EF6" w:rsidR="43D5130D">
              <w:rPr>
                <w:color w:val="1C1C1C"/>
                <w:sz w:val="17"/>
                <w:szCs w:val="17"/>
              </w:rPr>
              <w:t>Children can:</w:t>
            </w:r>
          </w:p>
          <w:p w:rsidR="43D5130D" w:rsidP="601B9EF6" w:rsidRDefault="43D5130D" w14:paraId="6D4A7A46">
            <w:pPr>
              <w:pStyle w:val="TableParagraph"/>
              <w:rPr>
                <w:b w:val="1"/>
                <w:bCs w:val="1"/>
                <w:sz w:val="17"/>
                <w:szCs w:val="17"/>
              </w:rPr>
            </w:pPr>
            <w:r w:rsidRPr="601B9EF6" w:rsidR="43D5130D">
              <w:rPr>
                <w:b w:val="1"/>
                <w:bCs w:val="1"/>
                <w:color w:val="1C1C1C"/>
                <w:sz w:val="17"/>
                <w:szCs w:val="17"/>
              </w:rPr>
              <w:t>describe and understand key aspects of:</w:t>
            </w:r>
          </w:p>
          <w:p w:rsidR="43D5130D" w:rsidP="601B9EF6" w:rsidRDefault="43D5130D" w14:paraId="795BC614">
            <w:pPr>
              <w:pStyle w:val="TableParagraph"/>
              <w:numPr>
                <w:ilvl w:val="0"/>
                <w:numId w:val="5"/>
              </w:numPr>
              <w:tabs>
                <w:tab w:val="left" w:leader="none" w:pos="444"/>
              </w:tabs>
              <w:spacing w:before="58" w:line="237" w:lineRule="auto"/>
              <w:ind w:right="71"/>
              <w:jc w:val="both"/>
              <w:rPr>
                <w:sz w:val="17"/>
                <w:szCs w:val="17"/>
              </w:rPr>
            </w:pPr>
            <w:r w:rsidRPr="601B9EF6" w:rsidR="43D5130D">
              <w:rPr>
                <w:color w:val="1C1C1C"/>
                <w:sz w:val="17"/>
                <w:szCs w:val="17"/>
              </w:rPr>
              <w:t>physical geography, including: climate zones, biomes, volcanoes,</w:t>
            </w:r>
            <w:r w:rsidRPr="601B9EF6" w:rsidR="43D5130D">
              <w:rPr>
                <w:color w:val="1C1C1C"/>
                <w:sz w:val="17"/>
                <w:szCs w:val="17"/>
              </w:rPr>
              <w:t xml:space="preserve"> </w:t>
            </w:r>
            <w:r w:rsidRPr="601B9EF6" w:rsidR="43D5130D">
              <w:rPr>
                <w:color w:val="1C1C1C"/>
                <w:sz w:val="17"/>
                <w:szCs w:val="17"/>
              </w:rPr>
              <w:t>tornadoes,</w:t>
            </w:r>
            <w:r w:rsidRPr="601B9EF6" w:rsidR="43D5130D">
              <w:rPr>
                <w:color w:val="1C1C1C"/>
                <w:sz w:val="17"/>
                <w:szCs w:val="17"/>
              </w:rPr>
              <w:t xml:space="preserve"> </w:t>
            </w:r>
            <w:r w:rsidRPr="601B9EF6" w:rsidR="43D5130D">
              <w:rPr>
                <w:color w:val="1C1C1C"/>
                <w:sz w:val="17"/>
                <w:szCs w:val="17"/>
              </w:rPr>
              <w:t>tsunamis,</w:t>
            </w:r>
            <w:r w:rsidRPr="601B9EF6" w:rsidR="43D5130D">
              <w:rPr>
                <w:color w:val="1C1C1C"/>
                <w:sz w:val="17"/>
                <w:szCs w:val="17"/>
              </w:rPr>
              <w:t xml:space="preserve"> </w:t>
            </w:r>
            <w:r w:rsidRPr="601B9EF6" w:rsidR="43D5130D">
              <w:rPr>
                <w:color w:val="1C1C1C"/>
                <w:sz w:val="17"/>
                <w:szCs w:val="17"/>
              </w:rPr>
              <w:t>earthquakes</w:t>
            </w:r>
            <w:r w:rsidRPr="601B9EF6" w:rsidR="43D5130D">
              <w:rPr>
                <w:color w:val="1C1C1C"/>
                <w:sz w:val="17"/>
                <w:szCs w:val="17"/>
              </w:rPr>
              <w:t xml:space="preserve"> </w:t>
            </w:r>
            <w:r w:rsidRPr="601B9EF6" w:rsidR="43D5130D">
              <w:rPr>
                <w:color w:val="1C1C1C"/>
                <w:sz w:val="17"/>
                <w:szCs w:val="17"/>
              </w:rPr>
              <w:t>and</w:t>
            </w:r>
            <w:r w:rsidRPr="601B9EF6" w:rsidR="43D5130D">
              <w:rPr>
                <w:color w:val="1C1C1C"/>
                <w:sz w:val="17"/>
                <w:szCs w:val="17"/>
              </w:rPr>
              <w:t xml:space="preserve"> </w:t>
            </w:r>
            <w:r w:rsidRPr="601B9EF6" w:rsidR="43D5130D">
              <w:rPr>
                <w:color w:val="1C1C1C"/>
                <w:sz w:val="17"/>
                <w:szCs w:val="17"/>
              </w:rPr>
              <w:t>the</w:t>
            </w:r>
            <w:r w:rsidRPr="601B9EF6" w:rsidR="43D5130D">
              <w:rPr>
                <w:color w:val="1C1C1C"/>
                <w:sz w:val="17"/>
                <w:szCs w:val="17"/>
              </w:rPr>
              <w:t xml:space="preserve"> </w:t>
            </w:r>
            <w:r w:rsidRPr="601B9EF6" w:rsidR="43D5130D">
              <w:rPr>
                <w:color w:val="1C1C1C"/>
                <w:sz w:val="17"/>
                <w:szCs w:val="17"/>
              </w:rPr>
              <w:t>water cycle;</w:t>
            </w:r>
          </w:p>
          <w:p w:rsidR="43D5130D" w:rsidP="601B9EF6" w:rsidRDefault="43D5130D" w14:paraId="17ADA60A">
            <w:pPr>
              <w:pStyle w:val="TableParagraph"/>
              <w:numPr>
                <w:ilvl w:val="0"/>
                <w:numId w:val="5"/>
              </w:numPr>
              <w:tabs>
                <w:tab w:val="left" w:leader="none" w:pos="444"/>
              </w:tabs>
              <w:spacing w:before="56" w:line="237" w:lineRule="auto"/>
              <w:ind w:right="72"/>
              <w:jc w:val="both"/>
              <w:rPr>
                <w:sz w:val="17"/>
                <w:szCs w:val="17"/>
              </w:rPr>
            </w:pPr>
            <w:r w:rsidRPr="601B9EF6" w:rsidR="43D5130D">
              <w:rPr>
                <w:color w:val="1C1C1C"/>
                <w:sz w:val="17"/>
                <w:szCs w:val="17"/>
              </w:rPr>
              <w:t>human geography, including: types of settlement and land use;</w:t>
            </w:r>
          </w:p>
          <w:p w:rsidR="43D5130D" w:rsidP="601B9EF6" w:rsidRDefault="43D5130D" w14:paraId="507510EB">
            <w:pPr>
              <w:pStyle w:val="TableParagraph"/>
              <w:numPr>
                <w:ilvl w:val="0"/>
                <w:numId w:val="5"/>
              </w:numPr>
              <w:tabs>
                <w:tab w:val="left" w:leader="none" w:pos="444"/>
              </w:tabs>
              <w:spacing w:before="55"/>
              <w:ind w:right="72"/>
              <w:jc w:val="both"/>
              <w:rPr>
                <w:sz w:val="17"/>
                <w:szCs w:val="17"/>
              </w:rPr>
            </w:pPr>
            <w:r w:rsidRPr="601B9EF6" w:rsidR="43D5130D">
              <w:rPr>
                <w:color w:val="1C1C1C"/>
                <w:sz w:val="17"/>
                <w:szCs w:val="17"/>
              </w:rPr>
              <w:t>use key vocabulary to demonstrate knowledge and understanding in this strand: mantle, outer core, inner core,</w:t>
            </w:r>
            <w:r w:rsidRPr="601B9EF6" w:rsidR="43D5130D">
              <w:rPr>
                <w:color w:val="1C1C1C"/>
                <w:sz w:val="17"/>
                <w:szCs w:val="17"/>
              </w:rPr>
              <w:t xml:space="preserve"> magma, volcano, active, dormant, extinct, earthquake, epicentre, shock wave, magnitude, tsunami, tornado, climate, tropics, deforestation, evaporation, water cycle, evaporation, condensation, precipitation, cooling, filter, pollution, settlement, settler, site, need, shelter,</w:t>
            </w:r>
            <w:r w:rsidRPr="601B9EF6" w:rsidR="43D5130D">
              <w:rPr>
                <w:color w:val="1C1C1C"/>
                <w:sz w:val="17"/>
                <w:szCs w:val="17"/>
              </w:rPr>
              <w:t xml:space="preserve"> </w:t>
            </w:r>
            <w:r w:rsidRPr="601B9EF6" w:rsidR="43D5130D">
              <w:rPr>
                <w:color w:val="1C1C1C"/>
                <w:sz w:val="17"/>
                <w:szCs w:val="17"/>
              </w:rPr>
              <w:t>food.</w:t>
            </w:r>
          </w:p>
        </w:tc>
        <w:tc>
          <w:tcPr>
            <w:tcW w:w="4949" w:type="dxa"/>
            <w:tcMar/>
          </w:tcPr>
          <w:p w:rsidR="43D5130D" w:rsidP="601B9EF6" w:rsidRDefault="43D5130D" w14:paraId="66DEA595">
            <w:pPr>
              <w:pStyle w:val="TableParagraph"/>
              <w:spacing w:line="204" w:lineRule="exact"/>
              <w:rPr>
                <w:b w:val="1"/>
                <w:bCs w:val="1"/>
                <w:sz w:val="17"/>
                <w:szCs w:val="17"/>
              </w:rPr>
            </w:pPr>
            <w:r w:rsidRPr="601B9EF6" w:rsidR="43D5130D">
              <w:rPr>
                <w:b w:val="1"/>
                <w:bCs w:val="1"/>
                <w:color w:val="1C1C1C"/>
                <w:sz w:val="17"/>
                <w:szCs w:val="17"/>
              </w:rPr>
              <w:t>KS2 Geography National Curriculum</w:t>
            </w:r>
          </w:p>
          <w:p w:rsidR="43D5130D" w:rsidP="601B9EF6" w:rsidRDefault="43D5130D" w14:paraId="4D4D0828">
            <w:pPr>
              <w:pStyle w:val="TableParagraph"/>
              <w:ind w:right="76"/>
              <w:rPr>
                <w:sz w:val="17"/>
                <w:szCs w:val="17"/>
              </w:rPr>
            </w:pPr>
            <w:r w:rsidRPr="601B9EF6" w:rsidR="43D5130D">
              <w:rPr>
                <w:color w:val="1C1C1C"/>
                <w:sz w:val="17"/>
                <w:szCs w:val="17"/>
              </w:rPr>
              <w:t>Children will locate a range of the world’s most significant human and physical features. Explain how physical features have formed, why they are significant and how they can change. Children can understand how these are interdependent and how they bring about spatial variation and change over time. Children will deepen their understanding of the interaction between physical and human processes, and of the formation and use of landscapes and</w:t>
            </w:r>
            <w:r w:rsidRPr="601B9EF6" w:rsidR="43D5130D">
              <w:rPr>
                <w:color w:val="1C1C1C"/>
                <w:sz w:val="17"/>
                <w:szCs w:val="17"/>
              </w:rPr>
              <w:t xml:space="preserve"> </w:t>
            </w:r>
            <w:r w:rsidRPr="601B9EF6" w:rsidR="43D5130D">
              <w:rPr>
                <w:color w:val="1C1C1C"/>
                <w:sz w:val="17"/>
                <w:szCs w:val="17"/>
              </w:rPr>
              <w:t>environments.</w:t>
            </w:r>
          </w:p>
          <w:p w:rsidR="43D5130D" w:rsidP="601B9EF6" w:rsidRDefault="43D5130D" w14:paraId="1597D8C9">
            <w:pPr>
              <w:pStyle w:val="TableParagraph"/>
              <w:spacing w:before="119"/>
              <w:rPr>
                <w:sz w:val="17"/>
                <w:szCs w:val="17"/>
              </w:rPr>
            </w:pPr>
            <w:r w:rsidRPr="601B9EF6" w:rsidR="43D5130D">
              <w:rPr>
                <w:color w:val="1C1C1C"/>
                <w:sz w:val="17"/>
                <w:szCs w:val="17"/>
              </w:rPr>
              <w:t>Children can:</w:t>
            </w:r>
          </w:p>
          <w:p w:rsidR="43D5130D" w:rsidP="601B9EF6" w:rsidRDefault="43D5130D" w14:paraId="5A5C2A08">
            <w:pPr>
              <w:pStyle w:val="TableParagraph"/>
              <w:rPr>
                <w:b w:val="1"/>
                <w:bCs w:val="1"/>
                <w:sz w:val="17"/>
                <w:szCs w:val="17"/>
              </w:rPr>
            </w:pPr>
            <w:r w:rsidRPr="601B9EF6" w:rsidR="43D5130D">
              <w:rPr>
                <w:b w:val="1"/>
                <w:bCs w:val="1"/>
                <w:color w:val="1C1C1C"/>
                <w:sz w:val="17"/>
                <w:szCs w:val="17"/>
              </w:rPr>
              <w:t>describe and understand key aspects of:</w:t>
            </w:r>
          </w:p>
          <w:p w:rsidR="43D5130D" w:rsidP="601B9EF6" w:rsidRDefault="43D5130D" w14:paraId="47CDCD84">
            <w:pPr>
              <w:pStyle w:val="TableParagraph"/>
              <w:numPr>
                <w:ilvl w:val="0"/>
                <w:numId w:val="4"/>
              </w:numPr>
              <w:tabs>
                <w:tab w:val="left" w:leader="none" w:pos="443"/>
                <w:tab w:val="left" w:leader="none" w:pos="444"/>
              </w:tabs>
              <w:spacing w:before="59" w:line="235" w:lineRule="auto"/>
              <w:ind w:right="171"/>
              <w:rPr>
                <w:sz w:val="17"/>
                <w:szCs w:val="17"/>
              </w:rPr>
            </w:pPr>
            <w:r w:rsidRPr="601B9EF6" w:rsidR="43D5130D">
              <w:rPr>
                <w:color w:val="1C1C1C"/>
                <w:sz w:val="17"/>
                <w:szCs w:val="17"/>
              </w:rPr>
              <w:t>physical geography, including: climate zones, biomes and vegetation belts, mountains and the water</w:t>
            </w:r>
            <w:r w:rsidRPr="601B9EF6" w:rsidR="43D5130D">
              <w:rPr>
                <w:color w:val="1C1C1C"/>
                <w:sz w:val="17"/>
                <w:szCs w:val="17"/>
              </w:rPr>
              <w:t xml:space="preserve"> </w:t>
            </w:r>
            <w:r w:rsidRPr="601B9EF6" w:rsidR="43D5130D">
              <w:rPr>
                <w:color w:val="1C1C1C"/>
                <w:sz w:val="17"/>
                <w:szCs w:val="17"/>
              </w:rPr>
              <w:t>cycle;</w:t>
            </w:r>
          </w:p>
          <w:p w:rsidR="43D5130D" w:rsidP="601B9EF6" w:rsidRDefault="43D5130D" w14:paraId="05548A48">
            <w:pPr>
              <w:pStyle w:val="TableParagraph"/>
              <w:numPr>
                <w:ilvl w:val="0"/>
                <w:numId w:val="4"/>
              </w:numPr>
              <w:tabs>
                <w:tab w:val="left" w:leader="none" w:pos="443"/>
                <w:tab w:val="left" w:leader="none" w:pos="444"/>
              </w:tabs>
              <w:spacing w:before="55"/>
              <w:ind w:right="137"/>
              <w:rPr>
                <w:sz w:val="17"/>
                <w:szCs w:val="17"/>
              </w:rPr>
            </w:pPr>
            <w:r w:rsidRPr="601B9EF6" w:rsidR="43D5130D">
              <w:rPr>
                <w:color w:val="1C1C1C"/>
                <w:sz w:val="17"/>
                <w:szCs w:val="17"/>
              </w:rPr>
              <w:t>human geography, including: types of settlement and land use, economic activity including trade links, and the distribution of natural resources including energy, food, minerals and</w:t>
            </w:r>
            <w:r w:rsidRPr="601B9EF6" w:rsidR="43D5130D">
              <w:rPr>
                <w:color w:val="1C1C1C"/>
                <w:sz w:val="17"/>
                <w:szCs w:val="17"/>
              </w:rPr>
              <w:t xml:space="preserve"> </w:t>
            </w:r>
            <w:r w:rsidRPr="601B9EF6" w:rsidR="43D5130D">
              <w:rPr>
                <w:color w:val="1C1C1C"/>
                <w:sz w:val="17"/>
                <w:szCs w:val="17"/>
              </w:rPr>
              <w:t>water;</w:t>
            </w:r>
          </w:p>
          <w:p w:rsidR="43D5130D" w:rsidP="601B9EF6" w:rsidRDefault="43D5130D" w14:paraId="6F0C5758">
            <w:pPr>
              <w:pStyle w:val="TableParagraph"/>
              <w:numPr>
                <w:ilvl w:val="0"/>
                <w:numId w:val="4"/>
              </w:numPr>
              <w:tabs>
                <w:tab w:val="left" w:leader="none" w:pos="443"/>
                <w:tab w:val="left" w:leader="none" w:pos="444"/>
              </w:tabs>
              <w:spacing w:before="53"/>
              <w:ind w:right="175"/>
              <w:rPr>
                <w:sz w:val="17"/>
                <w:szCs w:val="17"/>
              </w:rPr>
            </w:pPr>
            <w:r w:rsidRPr="601B9EF6" w:rsidR="43D5130D">
              <w:rPr>
                <w:color w:val="1C1C1C"/>
                <w:sz w:val="17"/>
                <w:szCs w:val="17"/>
              </w:rPr>
              <w:t>use key vocabulary to demonstrate knowledge and understanding in this strand: environmental disaster, settlement, resources, services, goods, electricity, supply, generation, renewable, non-renewable, solar power, wind power, biomass, origin, import, export, trade, efficiency, conservation, carbon footprint, peak, plateau, fold mountain, fault-block mountain, dome mountain, volcanic mountain, plateau mountain, tourism, positive, negative, economic, social,</w:t>
            </w:r>
            <w:r w:rsidRPr="601B9EF6" w:rsidR="43D5130D">
              <w:rPr>
                <w:color w:val="1C1C1C"/>
                <w:sz w:val="17"/>
                <w:szCs w:val="17"/>
              </w:rPr>
              <w:t xml:space="preserve"> </w:t>
            </w:r>
            <w:r w:rsidRPr="601B9EF6" w:rsidR="43D5130D">
              <w:rPr>
                <w:color w:val="1C1C1C"/>
                <w:sz w:val="17"/>
                <w:szCs w:val="17"/>
              </w:rPr>
              <w:t>environmental.</w:t>
            </w:r>
          </w:p>
        </w:tc>
      </w:tr>
    </w:tbl>
    <w:p w:rsidR="00C101E7" w:rsidP="601B9EF6" w:rsidRDefault="00C101E7" w14:paraId="5B58B90F" w14:textId="397F3E8C">
      <w:pPr>
        <w:pStyle w:val="BodyText"/>
        <w:spacing w:before="9"/>
        <w:rPr>
          <w:rFonts w:ascii="Roboto" w:hAnsi="Roboto" w:eastAsia="Roboto" w:cs="Roboto"/>
          <w:sz w:val="20"/>
          <w:szCs w:val="20"/>
        </w:rPr>
      </w:pPr>
    </w:p>
    <w:p w:rsidR="00C101E7" w:rsidRDefault="00C101E7" w14:paraId="75C065E3" w14:textId="77777777">
      <w:pPr>
        <w:pStyle w:val="BodyText"/>
      </w:pPr>
    </w:p>
    <w:p w:rsidR="00C101E7" w:rsidRDefault="00C101E7" w14:paraId="7111B5D0" w14:textId="77777777">
      <w:pPr>
        <w:rPr>
          <w:sz w:val="13"/>
        </w:rPr>
        <w:sectPr w:rsidR="00C101E7">
          <w:pgSz w:w="16840" w:h="11910" w:orient="landscape"/>
          <w:pgMar w:top="880" w:right="440" w:bottom="280" w:left="460" w:header="720" w:footer="720" w:gutter="0"/>
          <w:cols w:space="720"/>
        </w:sectPr>
      </w:pPr>
    </w:p>
    <w:p w:rsidR="00C101E7" w:rsidRDefault="00C101E7" w14:paraId="4F78F29C" w14:textId="77777777">
      <w:pPr>
        <w:spacing w:line="237" w:lineRule="auto"/>
        <w:jc w:val="both"/>
        <w:rPr>
          <w:sz w:val="17"/>
        </w:rPr>
        <w:sectPr w:rsidR="00C101E7">
          <w:pgSz w:w="16840" w:h="11910" w:orient="landscape"/>
          <w:pgMar w:top="800" w:right="440" w:bottom="280" w:left="460" w:header="720" w:footer="720" w:gutter="0"/>
          <w:cols w:space="720"/>
        </w:sectPr>
      </w:pPr>
    </w:p>
    <w:p w:rsidR="00C101E7" w:rsidRDefault="00C101E7" w14:paraId="6E0022DC" w14:textId="77777777">
      <w:pPr>
        <w:spacing w:line="237" w:lineRule="auto"/>
        <w:rPr>
          <w:sz w:val="17"/>
        </w:rPr>
        <w:sectPr w:rsidR="00C101E7">
          <w:pgSz w:w="16840" w:h="11910" w:orient="landscape"/>
          <w:pgMar w:top="800" w:right="440" w:bottom="280" w:left="460" w:header="720" w:footer="720" w:gutter="0"/>
          <w:cols w:space="720"/>
        </w:sectPr>
      </w:pPr>
    </w:p>
    <w:p w:rsidR="00C101E7" w:rsidRDefault="00C101E7" w14:paraId="16464A1C" w14:textId="77777777">
      <w:pPr>
        <w:rPr>
          <w:sz w:val="17"/>
        </w:rPr>
        <w:sectPr w:rsidR="00C101E7">
          <w:pgSz w:w="16840" w:h="11910" w:orient="landscape"/>
          <w:pgMar w:top="800" w:right="440" w:bottom="280" w:left="460" w:header="720" w:footer="720" w:gutter="0"/>
          <w:cols w:space="720"/>
        </w:sectPr>
      </w:pPr>
    </w:p>
    <w:p w:rsidR="00F45927" w:rsidRDefault="00F45927" w14:paraId="2195D523" w14:textId="77777777"/>
    <w:sectPr w:rsidR="00F45927">
      <w:pgSz w:w="16840" w:h="11910" w:orient="landscape"/>
      <w:pgMar w:top="800" w:right="440" w:bottom="280" w:left="46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45927" w:rsidP="007A0DC1" w:rsidRDefault="00F45927" w14:paraId="572C920E" w14:textId="77777777">
      <w:r>
        <w:separator/>
      </w:r>
    </w:p>
  </w:endnote>
  <w:endnote w:type="continuationSeparator" w:id="0">
    <w:p w:rsidR="00F45927" w:rsidP="007A0DC1" w:rsidRDefault="00F45927" w14:paraId="72CDF9AD"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Roboto">
    <w:altName w:val="Times New Roman"/>
    <w:charset w:val="00"/>
    <w:family w:val="auto"/>
    <w:pitch w:val="variable"/>
    <w:sig w:usb0="00000001" w:usb1="5000205B" w:usb2="00000020" w:usb3="00000000" w:csb0="0000019F" w:csb1="00000000"/>
    <w:embedRegular w:fontKey="{666448A8-6F9E-487F-82FD-609F261282CC}" r:id="rId1"/>
    <w:embedBold w:fontKey="{EAE939B8-2B19-4C86-89E6-2F9C351E0553}" r:id="rId2"/>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embedRegular w:fontKey="{AD647F17-9FA3-4B4A-9A60-9612D72E174E}" r:id="rId3"/>
  </w:font>
  <w:font w:name="Cambria">
    <w:panose1 w:val="02040503050406030204"/>
    <w:charset w:val="00"/>
    <w:family w:val="roman"/>
    <w:pitch w:val="variable"/>
    <w:sig w:usb0="E00006FF" w:usb1="420024FF" w:usb2="02000000" w:usb3="00000000" w:csb0="0000019F" w:csb1="00000000"/>
    <w:embedRegular w:fontKey="{6C9E3F5A-D717-4A84-963E-78F708545486}" r:id="rId4"/>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45927" w:rsidP="007A0DC1" w:rsidRDefault="00F45927" w14:paraId="5E406469" w14:textId="77777777">
      <w:r>
        <w:separator/>
      </w:r>
    </w:p>
  </w:footnote>
  <w:footnote w:type="continuationSeparator" w:id="0">
    <w:p w:rsidR="00F45927" w:rsidP="007A0DC1" w:rsidRDefault="00F45927" w14:paraId="5CE0CE81"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4="http://schemas.microsoft.com/office/drawing/2010/main" mc:Ignorable="w14 w15 w16se wp14">
  <w:p w:rsidR="00680D3B" w:rsidRDefault="00417CDA" w14:paraId="3922732A" w14:textId="5C7DD996">
    <w:pPr>
      <w:pStyle w:val="Header"/>
    </w:pPr>
    <w:r>
      <w:rPr>
        <w:noProof/>
        <w:lang w:val="en-GB" w:eastAsia="en-GB"/>
      </w:rPr>
      <mc:AlternateContent>
        <mc:Choice Requires="wps">
          <w:drawing>
            <wp:anchor distT="45720" distB="45720" distL="114300" distR="114300" simplePos="0" relativeHeight="251663360" behindDoc="0" locked="0" layoutInCell="1" allowOverlap="1" wp14:anchorId="7CED4B8C" wp14:editId="77C1AFB0">
              <wp:simplePos x="0" y="0"/>
              <wp:positionH relativeFrom="column">
                <wp:posOffset>6070600</wp:posOffset>
              </wp:positionH>
              <wp:positionV relativeFrom="paragraph">
                <wp:posOffset>-428625</wp:posOffset>
              </wp:positionV>
              <wp:extent cx="4045585" cy="259080"/>
              <wp:effectExtent l="3175" t="0" r="0" b="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45585" cy="2590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Pr="00680D3B" w:rsidR="00680D3B" w:rsidP="00680D3B" w:rsidRDefault="00680D3B" w14:paraId="7A27490E" w14:textId="77777777">
                          <w:pPr>
                            <w:jc w:val="right"/>
                            <w:rPr>
                              <w:b/>
                              <w:color w:val="FFFFFF" w:themeColor="background1"/>
                            </w:rPr>
                          </w:pPr>
                          <w:r w:rsidRPr="00680D3B">
                            <w:rPr>
                              <w:b/>
                              <w:color w:val="FFFFFF" w:themeColor="background1"/>
                            </w:rPr>
                            <w:t>Geography Progression Map</w:t>
                          </w:r>
                        </w:p>
                      </w:txbxContent>
                    </wps:txbx>
                    <wps:bodyPr rot="0" vert="horz" wrap="square" lIns="91440" tIns="45720" rIns="91440" bIns="45720" anchor="t" anchorCtr="0" upright="1">
                      <a:spAutoFit/>
                    </wps:bodyPr>
                  </wps:wsp>
                </a:graphicData>
              </a:graphic>
              <wp14:sizeRelH relativeFrom="margin">
                <wp14:pctWidth>40000</wp14:pctWidth>
              </wp14:sizeRelH>
              <wp14:sizeRelV relativeFrom="margin">
                <wp14:pctHeight>20000</wp14:pctHeight>
              </wp14:sizeRelV>
            </wp:anchor>
          </w:drawing>
        </mc:Choice>
        <mc:Fallback>
          <w:pict>
            <v:shapetype id="_x0000_t202" coordsize="21600,21600" o:spt="202" path="m,l,21600r21600,l21600,xe" w14:anchorId="7CED4B8C">
              <v:stroke joinstyle="miter"/>
              <v:path gradientshapeok="t" o:connecttype="rect"/>
            </v:shapetype>
            <v:shape id="_x0000_s1027" style="position:absolute;margin-left:478pt;margin-top:-33.75pt;width:318.55pt;height:20.4pt;z-index:25166336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">
              <v:textbox style="mso-fit-shape-to-text:t">
                <w:txbxContent>
                  <w:p w:rsidRPr="00680D3B" w:rsidR="00680D3B" w:rsidP="00680D3B" w:rsidRDefault="00680D3B" w14:paraId="7A27490E" w14:textId="77777777">
                    <w:pPr>
                      <w:jc w:val="right"/>
                      <w:rPr>
                        <w:b/>
                        <w:color w:val="FFFFFF" w:themeColor="background1"/>
                      </w:rPr>
                    </w:pPr>
                    <w:r w:rsidRPr="00680D3B">
                      <w:rPr>
                        <w:b/>
                        <w:color w:val="FFFFFF" w:themeColor="background1"/>
                      </w:rPr>
                      <w:t>Geography Progression Map</w:t>
                    </w:r>
                  </w:p>
                </w:txbxContent>
              </v:textbox>
              <w10:wrap type="squar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721EC8"/>
    <w:multiLevelType w:val="hybridMultilevel"/>
    <w:tmpl w:val="4912895A"/>
    <w:lvl w:ilvl="0" w:tplc="E54044F2">
      <w:start w:val="1"/>
      <w:numFmt w:val="lowerLetter"/>
      <w:lvlText w:val="%1"/>
      <w:lvlJc w:val="left"/>
      <w:pPr>
        <w:ind w:left="443" w:hanging="360"/>
        <w:jc w:val="left"/>
      </w:pPr>
      <w:rPr>
        <w:rFonts w:hint="default" w:ascii="Roboto" w:hAnsi="Roboto" w:eastAsia="Roboto" w:cs="Roboto"/>
        <w:b/>
        <w:bCs/>
        <w:color w:val="BEBEBE"/>
        <w:spacing w:val="-11"/>
        <w:w w:val="100"/>
        <w:sz w:val="18"/>
        <w:szCs w:val="18"/>
      </w:rPr>
    </w:lvl>
    <w:lvl w:ilvl="1" w:tplc="6DB8988A">
      <w:numFmt w:val="bullet"/>
      <w:lvlText w:val="•"/>
      <w:lvlJc w:val="left"/>
      <w:pPr>
        <w:ind w:left="889" w:hanging="360"/>
      </w:pPr>
      <w:rPr>
        <w:rFonts w:hint="default"/>
      </w:rPr>
    </w:lvl>
    <w:lvl w:ilvl="2" w:tplc="72127CF4">
      <w:numFmt w:val="bullet"/>
      <w:lvlText w:val="•"/>
      <w:lvlJc w:val="left"/>
      <w:pPr>
        <w:ind w:left="1339" w:hanging="360"/>
      </w:pPr>
      <w:rPr>
        <w:rFonts w:hint="default"/>
      </w:rPr>
    </w:lvl>
    <w:lvl w:ilvl="3" w:tplc="3E2CA6F8">
      <w:numFmt w:val="bullet"/>
      <w:lvlText w:val="•"/>
      <w:lvlJc w:val="left"/>
      <w:pPr>
        <w:ind w:left="1789" w:hanging="360"/>
      </w:pPr>
      <w:rPr>
        <w:rFonts w:hint="default"/>
      </w:rPr>
    </w:lvl>
    <w:lvl w:ilvl="4" w:tplc="27ECDEB0">
      <w:numFmt w:val="bullet"/>
      <w:lvlText w:val="•"/>
      <w:lvlJc w:val="left"/>
      <w:pPr>
        <w:ind w:left="2239" w:hanging="360"/>
      </w:pPr>
      <w:rPr>
        <w:rFonts w:hint="default"/>
      </w:rPr>
    </w:lvl>
    <w:lvl w:ilvl="5" w:tplc="821A7E1C">
      <w:numFmt w:val="bullet"/>
      <w:lvlText w:val="•"/>
      <w:lvlJc w:val="left"/>
      <w:pPr>
        <w:ind w:left="2689" w:hanging="360"/>
      </w:pPr>
      <w:rPr>
        <w:rFonts w:hint="default"/>
      </w:rPr>
    </w:lvl>
    <w:lvl w:ilvl="6" w:tplc="9F6677E2">
      <w:numFmt w:val="bullet"/>
      <w:lvlText w:val="•"/>
      <w:lvlJc w:val="left"/>
      <w:pPr>
        <w:ind w:left="3139" w:hanging="360"/>
      </w:pPr>
      <w:rPr>
        <w:rFonts w:hint="default"/>
      </w:rPr>
    </w:lvl>
    <w:lvl w:ilvl="7" w:tplc="7E8ADA6C">
      <w:numFmt w:val="bullet"/>
      <w:lvlText w:val="•"/>
      <w:lvlJc w:val="left"/>
      <w:pPr>
        <w:ind w:left="3589" w:hanging="360"/>
      </w:pPr>
      <w:rPr>
        <w:rFonts w:hint="default"/>
      </w:rPr>
    </w:lvl>
    <w:lvl w:ilvl="8" w:tplc="EB9424F4">
      <w:numFmt w:val="bullet"/>
      <w:lvlText w:val="•"/>
      <w:lvlJc w:val="left"/>
      <w:pPr>
        <w:ind w:left="4039" w:hanging="360"/>
      </w:pPr>
      <w:rPr>
        <w:rFonts w:hint="default"/>
      </w:rPr>
    </w:lvl>
  </w:abstractNum>
  <w:abstractNum w:abstractNumId="1" w15:restartNumberingAfterBreak="0">
    <w:nsid w:val="1880204B"/>
    <w:multiLevelType w:val="hybridMultilevel"/>
    <w:tmpl w:val="3E7EBCBC"/>
    <w:lvl w:ilvl="0" w:tplc="0FC68446">
      <w:start w:val="1"/>
      <w:numFmt w:val="lowerLetter"/>
      <w:lvlText w:val="%1"/>
      <w:lvlJc w:val="left"/>
      <w:pPr>
        <w:ind w:left="444" w:hanging="360"/>
        <w:jc w:val="left"/>
      </w:pPr>
      <w:rPr>
        <w:rFonts w:hint="default" w:ascii="Roboto" w:hAnsi="Roboto" w:eastAsia="Roboto" w:cs="Roboto"/>
        <w:b/>
        <w:bCs/>
        <w:color w:val="BEBEBE"/>
        <w:spacing w:val="-4"/>
        <w:w w:val="100"/>
        <w:sz w:val="18"/>
        <w:szCs w:val="18"/>
      </w:rPr>
    </w:lvl>
    <w:lvl w:ilvl="1" w:tplc="E0A26B9C">
      <w:numFmt w:val="bullet"/>
      <w:lvlText w:val="•"/>
      <w:lvlJc w:val="left"/>
      <w:pPr>
        <w:ind w:left="889" w:hanging="360"/>
      </w:pPr>
      <w:rPr>
        <w:rFonts w:hint="default"/>
      </w:rPr>
    </w:lvl>
    <w:lvl w:ilvl="2" w:tplc="B748BBAC">
      <w:numFmt w:val="bullet"/>
      <w:lvlText w:val="•"/>
      <w:lvlJc w:val="left"/>
      <w:pPr>
        <w:ind w:left="1339" w:hanging="360"/>
      </w:pPr>
      <w:rPr>
        <w:rFonts w:hint="default"/>
      </w:rPr>
    </w:lvl>
    <w:lvl w:ilvl="3" w:tplc="471C744A">
      <w:numFmt w:val="bullet"/>
      <w:lvlText w:val="•"/>
      <w:lvlJc w:val="left"/>
      <w:pPr>
        <w:ind w:left="1789" w:hanging="360"/>
      </w:pPr>
      <w:rPr>
        <w:rFonts w:hint="default"/>
      </w:rPr>
    </w:lvl>
    <w:lvl w:ilvl="4" w:tplc="D9B46FD2">
      <w:numFmt w:val="bullet"/>
      <w:lvlText w:val="•"/>
      <w:lvlJc w:val="left"/>
      <w:pPr>
        <w:ind w:left="2239" w:hanging="360"/>
      </w:pPr>
      <w:rPr>
        <w:rFonts w:hint="default"/>
      </w:rPr>
    </w:lvl>
    <w:lvl w:ilvl="5" w:tplc="4AD2D296">
      <w:numFmt w:val="bullet"/>
      <w:lvlText w:val="•"/>
      <w:lvlJc w:val="left"/>
      <w:pPr>
        <w:ind w:left="2689" w:hanging="360"/>
      </w:pPr>
      <w:rPr>
        <w:rFonts w:hint="default"/>
      </w:rPr>
    </w:lvl>
    <w:lvl w:ilvl="6" w:tplc="46D49C18">
      <w:numFmt w:val="bullet"/>
      <w:lvlText w:val="•"/>
      <w:lvlJc w:val="left"/>
      <w:pPr>
        <w:ind w:left="3139" w:hanging="360"/>
      </w:pPr>
      <w:rPr>
        <w:rFonts w:hint="default"/>
      </w:rPr>
    </w:lvl>
    <w:lvl w:ilvl="7" w:tplc="EA56AA02">
      <w:numFmt w:val="bullet"/>
      <w:lvlText w:val="•"/>
      <w:lvlJc w:val="left"/>
      <w:pPr>
        <w:ind w:left="3589" w:hanging="360"/>
      </w:pPr>
      <w:rPr>
        <w:rFonts w:hint="default"/>
      </w:rPr>
    </w:lvl>
    <w:lvl w:ilvl="8" w:tplc="BB74E0F2">
      <w:numFmt w:val="bullet"/>
      <w:lvlText w:val="•"/>
      <w:lvlJc w:val="left"/>
      <w:pPr>
        <w:ind w:left="4039" w:hanging="360"/>
      </w:pPr>
      <w:rPr>
        <w:rFonts w:hint="default"/>
      </w:rPr>
    </w:lvl>
  </w:abstractNum>
  <w:abstractNum w:abstractNumId="2" w15:restartNumberingAfterBreak="0">
    <w:nsid w:val="199055AF"/>
    <w:multiLevelType w:val="hybridMultilevel"/>
    <w:tmpl w:val="ADB0ACCC"/>
    <w:lvl w:ilvl="0" w:tplc="7C8C7E5C">
      <w:start w:val="1"/>
      <w:numFmt w:val="lowerLetter"/>
      <w:lvlText w:val="%1"/>
      <w:lvlJc w:val="left"/>
      <w:pPr>
        <w:ind w:left="443" w:hanging="360"/>
        <w:jc w:val="left"/>
      </w:pPr>
      <w:rPr>
        <w:rFonts w:hint="default" w:ascii="Roboto" w:hAnsi="Roboto" w:eastAsia="Roboto" w:cs="Roboto"/>
        <w:b/>
        <w:bCs/>
        <w:color w:val="BEBEBE"/>
        <w:spacing w:val="-4"/>
        <w:w w:val="100"/>
        <w:sz w:val="18"/>
        <w:szCs w:val="18"/>
      </w:rPr>
    </w:lvl>
    <w:lvl w:ilvl="1" w:tplc="1B04CF1A">
      <w:numFmt w:val="bullet"/>
      <w:lvlText w:val="•"/>
      <w:lvlJc w:val="left"/>
      <w:pPr>
        <w:ind w:left="889" w:hanging="360"/>
      </w:pPr>
      <w:rPr>
        <w:rFonts w:hint="default"/>
      </w:rPr>
    </w:lvl>
    <w:lvl w:ilvl="2" w:tplc="8E24722E">
      <w:numFmt w:val="bullet"/>
      <w:lvlText w:val="•"/>
      <w:lvlJc w:val="left"/>
      <w:pPr>
        <w:ind w:left="1339" w:hanging="360"/>
      </w:pPr>
      <w:rPr>
        <w:rFonts w:hint="default"/>
      </w:rPr>
    </w:lvl>
    <w:lvl w:ilvl="3" w:tplc="DEDAD854">
      <w:numFmt w:val="bullet"/>
      <w:lvlText w:val="•"/>
      <w:lvlJc w:val="left"/>
      <w:pPr>
        <w:ind w:left="1789" w:hanging="360"/>
      </w:pPr>
      <w:rPr>
        <w:rFonts w:hint="default"/>
      </w:rPr>
    </w:lvl>
    <w:lvl w:ilvl="4" w:tplc="969EC102">
      <w:numFmt w:val="bullet"/>
      <w:lvlText w:val="•"/>
      <w:lvlJc w:val="left"/>
      <w:pPr>
        <w:ind w:left="2239" w:hanging="360"/>
      </w:pPr>
      <w:rPr>
        <w:rFonts w:hint="default"/>
      </w:rPr>
    </w:lvl>
    <w:lvl w:ilvl="5" w:tplc="0C9875F6">
      <w:numFmt w:val="bullet"/>
      <w:lvlText w:val="•"/>
      <w:lvlJc w:val="left"/>
      <w:pPr>
        <w:ind w:left="2689" w:hanging="360"/>
      </w:pPr>
      <w:rPr>
        <w:rFonts w:hint="default"/>
      </w:rPr>
    </w:lvl>
    <w:lvl w:ilvl="6" w:tplc="D0D28B96">
      <w:numFmt w:val="bullet"/>
      <w:lvlText w:val="•"/>
      <w:lvlJc w:val="left"/>
      <w:pPr>
        <w:ind w:left="3139" w:hanging="360"/>
      </w:pPr>
      <w:rPr>
        <w:rFonts w:hint="default"/>
      </w:rPr>
    </w:lvl>
    <w:lvl w:ilvl="7" w:tplc="9DDCAFAA">
      <w:numFmt w:val="bullet"/>
      <w:lvlText w:val="•"/>
      <w:lvlJc w:val="left"/>
      <w:pPr>
        <w:ind w:left="3589" w:hanging="360"/>
      </w:pPr>
      <w:rPr>
        <w:rFonts w:hint="default"/>
      </w:rPr>
    </w:lvl>
    <w:lvl w:ilvl="8" w:tplc="823A76EA">
      <w:numFmt w:val="bullet"/>
      <w:lvlText w:val="•"/>
      <w:lvlJc w:val="left"/>
      <w:pPr>
        <w:ind w:left="4039" w:hanging="360"/>
      </w:pPr>
      <w:rPr>
        <w:rFonts w:hint="default"/>
      </w:rPr>
    </w:lvl>
  </w:abstractNum>
  <w:abstractNum w:abstractNumId="3" w15:restartNumberingAfterBreak="0">
    <w:nsid w:val="1BFE1DAF"/>
    <w:multiLevelType w:val="hybridMultilevel"/>
    <w:tmpl w:val="F18072B2"/>
    <w:lvl w:ilvl="0" w:tplc="9B30169E">
      <w:start w:val="1"/>
      <w:numFmt w:val="lowerLetter"/>
      <w:lvlText w:val="%1"/>
      <w:lvlJc w:val="left"/>
      <w:pPr>
        <w:ind w:left="443" w:hanging="360"/>
        <w:jc w:val="left"/>
      </w:pPr>
      <w:rPr>
        <w:rFonts w:hint="default" w:ascii="Roboto" w:hAnsi="Roboto" w:eastAsia="Roboto" w:cs="Roboto"/>
        <w:b/>
        <w:bCs/>
        <w:color w:val="BEBEBE"/>
        <w:spacing w:val="-3"/>
        <w:w w:val="100"/>
        <w:sz w:val="18"/>
        <w:szCs w:val="18"/>
      </w:rPr>
    </w:lvl>
    <w:lvl w:ilvl="1" w:tplc="EDCEC146">
      <w:numFmt w:val="bullet"/>
      <w:lvlText w:val="•"/>
      <w:lvlJc w:val="left"/>
      <w:pPr>
        <w:ind w:left="889" w:hanging="360"/>
      </w:pPr>
      <w:rPr>
        <w:rFonts w:hint="default"/>
      </w:rPr>
    </w:lvl>
    <w:lvl w:ilvl="2" w:tplc="12300218">
      <w:numFmt w:val="bullet"/>
      <w:lvlText w:val="•"/>
      <w:lvlJc w:val="left"/>
      <w:pPr>
        <w:ind w:left="1339" w:hanging="360"/>
      </w:pPr>
      <w:rPr>
        <w:rFonts w:hint="default"/>
      </w:rPr>
    </w:lvl>
    <w:lvl w:ilvl="3" w:tplc="AD5081C0">
      <w:numFmt w:val="bullet"/>
      <w:lvlText w:val="•"/>
      <w:lvlJc w:val="left"/>
      <w:pPr>
        <w:ind w:left="1789" w:hanging="360"/>
      </w:pPr>
      <w:rPr>
        <w:rFonts w:hint="default"/>
      </w:rPr>
    </w:lvl>
    <w:lvl w:ilvl="4" w:tplc="2CBEE00C">
      <w:numFmt w:val="bullet"/>
      <w:lvlText w:val="•"/>
      <w:lvlJc w:val="left"/>
      <w:pPr>
        <w:ind w:left="2239" w:hanging="360"/>
      </w:pPr>
      <w:rPr>
        <w:rFonts w:hint="default"/>
      </w:rPr>
    </w:lvl>
    <w:lvl w:ilvl="5" w:tplc="DA1A9C7E">
      <w:numFmt w:val="bullet"/>
      <w:lvlText w:val="•"/>
      <w:lvlJc w:val="left"/>
      <w:pPr>
        <w:ind w:left="2689" w:hanging="360"/>
      </w:pPr>
      <w:rPr>
        <w:rFonts w:hint="default"/>
      </w:rPr>
    </w:lvl>
    <w:lvl w:ilvl="6" w:tplc="3C54F644">
      <w:numFmt w:val="bullet"/>
      <w:lvlText w:val="•"/>
      <w:lvlJc w:val="left"/>
      <w:pPr>
        <w:ind w:left="3139" w:hanging="360"/>
      </w:pPr>
      <w:rPr>
        <w:rFonts w:hint="default"/>
      </w:rPr>
    </w:lvl>
    <w:lvl w:ilvl="7" w:tplc="19FC4D3C">
      <w:numFmt w:val="bullet"/>
      <w:lvlText w:val="•"/>
      <w:lvlJc w:val="left"/>
      <w:pPr>
        <w:ind w:left="3589" w:hanging="360"/>
      </w:pPr>
      <w:rPr>
        <w:rFonts w:hint="default"/>
      </w:rPr>
    </w:lvl>
    <w:lvl w:ilvl="8" w:tplc="4DC04F04">
      <w:numFmt w:val="bullet"/>
      <w:lvlText w:val="•"/>
      <w:lvlJc w:val="left"/>
      <w:pPr>
        <w:ind w:left="4039" w:hanging="360"/>
      </w:pPr>
      <w:rPr>
        <w:rFonts w:hint="default"/>
      </w:rPr>
    </w:lvl>
  </w:abstractNum>
  <w:abstractNum w:abstractNumId="4" w15:restartNumberingAfterBreak="0">
    <w:nsid w:val="20633A28"/>
    <w:multiLevelType w:val="hybridMultilevel"/>
    <w:tmpl w:val="808ABA7C"/>
    <w:lvl w:ilvl="0" w:tplc="D4289E14">
      <w:numFmt w:val="bullet"/>
      <w:lvlText w:val="•"/>
      <w:lvlJc w:val="left"/>
      <w:pPr>
        <w:ind w:left="520" w:hanging="227"/>
      </w:pPr>
      <w:rPr>
        <w:rFonts w:hint="default" w:ascii="Roboto" w:hAnsi="Roboto" w:eastAsia="Roboto" w:cs="Roboto"/>
        <w:color w:val="292526"/>
        <w:spacing w:val="-13"/>
        <w:w w:val="100"/>
        <w:sz w:val="18"/>
        <w:szCs w:val="18"/>
      </w:rPr>
    </w:lvl>
    <w:lvl w:ilvl="1" w:tplc="D472BB44">
      <w:numFmt w:val="bullet"/>
      <w:lvlText w:val="•"/>
      <w:lvlJc w:val="left"/>
      <w:pPr>
        <w:ind w:left="1250" w:hanging="227"/>
      </w:pPr>
      <w:rPr>
        <w:rFonts w:hint="default"/>
      </w:rPr>
    </w:lvl>
    <w:lvl w:ilvl="2" w:tplc="BAD88956">
      <w:numFmt w:val="bullet"/>
      <w:lvlText w:val="•"/>
      <w:lvlJc w:val="left"/>
      <w:pPr>
        <w:ind w:left="1981" w:hanging="227"/>
      </w:pPr>
      <w:rPr>
        <w:rFonts w:hint="default"/>
      </w:rPr>
    </w:lvl>
    <w:lvl w:ilvl="3" w:tplc="323EC2FE">
      <w:numFmt w:val="bullet"/>
      <w:lvlText w:val="•"/>
      <w:lvlJc w:val="left"/>
      <w:pPr>
        <w:ind w:left="2712" w:hanging="227"/>
      </w:pPr>
      <w:rPr>
        <w:rFonts w:hint="default"/>
      </w:rPr>
    </w:lvl>
    <w:lvl w:ilvl="4" w:tplc="28046CCE">
      <w:numFmt w:val="bullet"/>
      <w:lvlText w:val="•"/>
      <w:lvlJc w:val="left"/>
      <w:pPr>
        <w:ind w:left="3443" w:hanging="227"/>
      </w:pPr>
      <w:rPr>
        <w:rFonts w:hint="default"/>
      </w:rPr>
    </w:lvl>
    <w:lvl w:ilvl="5" w:tplc="7D801C78">
      <w:numFmt w:val="bullet"/>
      <w:lvlText w:val="•"/>
      <w:lvlJc w:val="left"/>
      <w:pPr>
        <w:ind w:left="4174" w:hanging="227"/>
      </w:pPr>
      <w:rPr>
        <w:rFonts w:hint="default"/>
      </w:rPr>
    </w:lvl>
    <w:lvl w:ilvl="6" w:tplc="AB485E24">
      <w:numFmt w:val="bullet"/>
      <w:lvlText w:val="•"/>
      <w:lvlJc w:val="left"/>
      <w:pPr>
        <w:ind w:left="4904" w:hanging="227"/>
      </w:pPr>
      <w:rPr>
        <w:rFonts w:hint="default"/>
      </w:rPr>
    </w:lvl>
    <w:lvl w:ilvl="7" w:tplc="27E25D36">
      <w:numFmt w:val="bullet"/>
      <w:lvlText w:val="•"/>
      <w:lvlJc w:val="left"/>
      <w:pPr>
        <w:ind w:left="5635" w:hanging="227"/>
      </w:pPr>
      <w:rPr>
        <w:rFonts w:hint="default"/>
      </w:rPr>
    </w:lvl>
    <w:lvl w:ilvl="8" w:tplc="508218C4">
      <w:numFmt w:val="bullet"/>
      <w:lvlText w:val="•"/>
      <w:lvlJc w:val="left"/>
      <w:pPr>
        <w:ind w:left="6366" w:hanging="227"/>
      </w:pPr>
      <w:rPr>
        <w:rFonts w:hint="default"/>
      </w:rPr>
    </w:lvl>
  </w:abstractNum>
  <w:abstractNum w:abstractNumId="5" w15:restartNumberingAfterBreak="0">
    <w:nsid w:val="2628782A"/>
    <w:multiLevelType w:val="hybridMultilevel"/>
    <w:tmpl w:val="454A7AFA"/>
    <w:lvl w:ilvl="0" w:tplc="2F0AE47C">
      <w:start w:val="1"/>
      <w:numFmt w:val="lowerLetter"/>
      <w:lvlText w:val="%1"/>
      <w:lvlJc w:val="left"/>
      <w:pPr>
        <w:ind w:left="443" w:hanging="360"/>
        <w:jc w:val="left"/>
      </w:pPr>
      <w:rPr>
        <w:rFonts w:hint="default" w:ascii="Roboto" w:hAnsi="Roboto" w:eastAsia="Roboto" w:cs="Roboto"/>
        <w:b/>
        <w:bCs/>
        <w:color w:val="BEBEBE"/>
        <w:spacing w:val="-4"/>
        <w:w w:val="100"/>
        <w:sz w:val="18"/>
        <w:szCs w:val="18"/>
      </w:rPr>
    </w:lvl>
    <w:lvl w:ilvl="1" w:tplc="FBD839E2">
      <w:numFmt w:val="bullet"/>
      <w:lvlText w:val="•"/>
      <w:lvlJc w:val="left"/>
      <w:pPr>
        <w:ind w:left="889" w:hanging="360"/>
      </w:pPr>
      <w:rPr>
        <w:rFonts w:hint="default"/>
      </w:rPr>
    </w:lvl>
    <w:lvl w:ilvl="2" w:tplc="E7449BBC">
      <w:numFmt w:val="bullet"/>
      <w:lvlText w:val="•"/>
      <w:lvlJc w:val="left"/>
      <w:pPr>
        <w:ind w:left="1339" w:hanging="360"/>
      </w:pPr>
      <w:rPr>
        <w:rFonts w:hint="default"/>
      </w:rPr>
    </w:lvl>
    <w:lvl w:ilvl="3" w:tplc="16A40A36">
      <w:numFmt w:val="bullet"/>
      <w:lvlText w:val="•"/>
      <w:lvlJc w:val="left"/>
      <w:pPr>
        <w:ind w:left="1789" w:hanging="360"/>
      </w:pPr>
      <w:rPr>
        <w:rFonts w:hint="default"/>
      </w:rPr>
    </w:lvl>
    <w:lvl w:ilvl="4" w:tplc="11B22E40">
      <w:numFmt w:val="bullet"/>
      <w:lvlText w:val="•"/>
      <w:lvlJc w:val="left"/>
      <w:pPr>
        <w:ind w:left="2239" w:hanging="360"/>
      </w:pPr>
      <w:rPr>
        <w:rFonts w:hint="default"/>
      </w:rPr>
    </w:lvl>
    <w:lvl w:ilvl="5" w:tplc="C284D6A6">
      <w:numFmt w:val="bullet"/>
      <w:lvlText w:val="•"/>
      <w:lvlJc w:val="left"/>
      <w:pPr>
        <w:ind w:left="2689" w:hanging="360"/>
      </w:pPr>
      <w:rPr>
        <w:rFonts w:hint="default"/>
      </w:rPr>
    </w:lvl>
    <w:lvl w:ilvl="6" w:tplc="5F78EEDC">
      <w:numFmt w:val="bullet"/>
      <w:lvlText w:val="•"/>
      <w:lvlJc w:val="left"/>
      <w:pPr>
        <w:ind w:left="3139" w:hanging="360"/>
      </w:pPr>
      <w:rPr>
        <w:rFonts w:hint="default"/>
      </w:rPr>
    </w:lvl>
    <w:lvl w:ilvl="7" w:tplc="0AACC65C">
      <w:numFmt w:val="bullet"/>
      <w:lvlText w:val="•"/>
      <w:lvlJc w:val="left"/>
      <w:pPr>
        <w:ind w:left="3589" w:hanging="360"/>
      </w:pPr>
      <w:rPr>
        <w:rFonts w:hint="default"/>
      </w:rPr>
    </w:lvl>
    <w:lvl w:ilvl="8" w:tplc="730E41AC">
      <w:numFmt w:val="bullet"/>
      <w:lvlText w:val="•"/>
      <w:lvlJc w:val="left"/>
      <w:pPr>
        <w:ind w:left="4039" w:hanging="360"/>
      </w:pPr>
      <w:rPr>
        <w:rFonts w:hint="default"/>
      </w:rPr>
    </w:lvl>
  </w:abstractNum>
  <w:abstractNum w:abstractNumId="6" w15:restartNumberingAfterBreak="0">
    <w:nsid w:val="29B00B51"/>
    <w:multiLevelType w:val="hybridMultilevel"/>
    <w:tmpl w:val="92289314"/>
    <w:lvl w:ilvl="0">
      <w:start w:val="1"/>
      <w:numFmt w:val="lowerLetter"/>
      <w:lvlText w:val="%1"/>
      <w:lvlJc w:val="left"/>
      <w:pPr>
        <w:ind w:left="443" w:hanging="360"/>
        <w:jc w:val="left"/>
      </w:pPr>
      <w:rPr>
        <w:b/>
        <w:bCs/>
        <w:color w:val="BEBEBE"/>
        <w:spacing w:val="-3"/>
        <w:w w:val="100"/>
        <w:sz w:val="18"/>
        <w:szCs w:val="18"/>
      </w:rPr>
    </w:lvl>
    <w:lvl w:ilvl="1" w:tplc="23885B02">
      <w:numFmt w:val="bullet"/>
      <w:lvlText w:val="•"/>
      <w:lvlJc w:val="left"/>
      <w:pPr>
        <w:ind w:left="889" w:hanging="360"/>
      </w:pPr>
      <w:rPr>
        <w:rFonts w:hint="default"/>
      </w:rPr>
    </w:lvl>
    <w:lvl w:ilvl="2" w:tplc="F8625130">
      <w:numFmt w:val="bullet"/>
      <w:lvlText w:val="•"/>
      <w:lvlJc w:val="left"/>
      <w:pPr>
        <w:ind w:left="1339" w:hanging="360"/>
      </w:pPr>
      <w:rPr>
        <w:rFonts w:hint="default"/>
      </w:rPr>
    </w:lvl>
    <w:lvl w:ilvl="3" w:tplc="287C956E">
      <w:numFmt w:val="bullet"/>
      <w:lvlText w:val="•"/>
      <w:lvlJc w:val="left"/>
      <w:pPr>
        <w:ind w:left="1789" w:hanging="360"/>
      </w:pPr>
      <w:rPr>
        <w:rFonts w:hint="default"/>
      </w:rPr>
    </w:lvl>
    <w:lvl w:ilvl="4" w:tplc="36F49656">
      <w:numFmt w:val="bullet"/>
      <w:lvlText w:val="•"/>
      <w:lvlJc w:val="left"/>
      <w:pPr>
        <w:ind w:left="2239" w:hanging="360"/>
      </w:pPr>
      <w:rPr>
        <w:rFonts w:hint="default"/>
      </w:rPr>
    </w:lvl>
    <w:lvl w:ilvl="5" w:tplc="CAD26D56">
      <w:numFmt w:val="bullet"/>
      <w:lvlText w:val="•"/>
      <w:lvlJc w:val="left"/>
      <w:pPr>
        <w:ind w:left="2689" w:hanging="360"/>
      </w:pPr>
      <w:rPr>
        <w:rFonts w:hint="default"/>
      </w:rPr>
    </w:lvl>
    <w:lvl w:ilvl="6" w:tplc="D400C54A">
      <w:numFmt w:val="bullet"/>
      <w:lvlText w:val="•"/>
      <w:lvlJc w:val="left"/>
      <w:pPr>
        <w:ind w:left="3139" w:hanging="360"/>
      </w:pPr>
      <w:rPr>
        <w:rFonts w:hint="default"/>
      </w:rPr>
    </w:lvl>
    <w:lvl w:ilvl="7" w:tplc="35BCFE04">
      <w:numFmt w:val="bullet"/>
      <w:lvlText w:val="•"/>
      <w:lvlJc w:val="left"/>
      <w:pPr>
        <w:ind w:left="3589" w:hanging="360"/>
      </w:pPr>
      <w:rPr>
        <w:rFonts w:hint="default"/>
      </w:rPr>
    </w:lvl>
    <w:lvl w:ilvl="8" w:tplc="71380F7A">
      <w:numFmt w:val="bullet"/>
      <w:lvlText w:val="•"/>
      <w:lvlJc w:val="left"/>
      <w:pPr>
        <w:ind w:left="4039" w:hanging="360"/>
      </w:pPr>
      <w:rPr>
        <w:rFonts w:hint="default"/>
      </w:rPr>
    </w:lvl>
  </w:abstractNum>
  <w:abstractNum w:abstractNumId="7" w15:restartNumberingAfterBreak="0">
    <w:nsid w:val="31FF416C"/>
    <w:multiLevelType w:val="hybridMultilevel"/>
    <w:tmpl w:val="0860CE9E"/>
    <w:lvl w:ilvl="0" w:tplc="0E08BA0E">
      <w:numFmt w:val="bullet"/>
      <w:lvlText w:val="•"/>
      <w:lvlJc w:val="left"/>
      <w:pPr>
        <w:ind w:left="520" w:hanging="227"/>
      </w:pPr>
      <w:rPr>
        <w:rFonts w:hint="default" w:ascii="Roboto" w:hAnsi="Roboto" w:eastAsia="Roboto" w:cs="Roboto"/>
        <w:color w:val="292526"/>
        <w:spacing w:val="-13"/>
        <w:w w:val="100"/>
        <w:sz w:val="18"/>
        <w:szCs w:val="18"/>
      </w:rPr>
    </w:lvl>
    <w:lvl w:ilvl="1" w:tplc="5F0475D0">
      <w:numFmt w:val="bullet"/>
      <w:lvlText w:val="•"/>
      <w:lvlJc w:val="left"/>
      <w:pPr>
        <w:ind w:left="1250" w:hanging="227"/>
      </w:pPr>
      <w:rPr>
        <w:rFonts w:hint="default"/>
      </w:rPr>
    </w:lvl>
    <w:lvl w:ilvl="2" w:tplc="477A6A44">
      <w:numFmt w:val="bullet"/>
      <w:lvlText w:val="•"/>
      <w:lvlJc w:val="left"/>
      <w:pPr>
        <w:ind w:left="1981" w:hanging="227"/>
      </w:pPr>
      <w:rPr>
        <w:rFonts w:hint="default"/>
      </w:rPr>
    </w:lvl>
    <w:lvl w:ilvl="3" w:tplc="22C2C700">
      <w:numFmt w:val="bullet"/>
      <w:lvlText w:val="•"/>
      <w:lvlJc w:val="left"/>
      <w:pPr>
        <w:ind w:left="2712" w:hanging="227"/>
      </w:pPr>
      <w:rPr>
        <w:rFonts w:hint="default"/>
      </w:rPr>
    </w:lvl>
    <w:lvl w:ilvl="4" w:tplc="DFDC7560">
      <w:numFmt w:val="bullet"/>
      <w:lvlText w:val="•"/>
      <w:lvlJc w:val="left"/>
      <w:pPr>
        <w:ind w:left="3443" w:hanging="227"/>
      </w:pPr>
      <w:rPr>
        <w:rFonts w:hint="default"/>
      </w:rPr>
    </w:lvl>
    <w:lvl w:ilvl="5" w:tplc="6E982B10">
      <w:numFmt w:val="bullet"/>
      <w:lvlText w:val="•"/>
      <w:lvlJc w:val="left"/>
      <w:pPr>
        <w:ind w:left="4174" w:hanging="227"/>
      </w:pPr>
      <w:rPr>
        <w:rFonts w:hint="default"/>
      </w:rPr>
    </w:lvl>
    <w:lvl w:ilvl="6" w:tplc="560A38DC">
      <w:numFmt w:val="bullet"/>
      <w:lvlText w:val="•"/>
      <w:lvlJc w:val="left"/>
      <w:pPr>
        <w:ind w:left="4904" w:hanging="227"/>
      </w:pPr>
      <w:rPr>
        <w:rFonts w:hint="default"/>
      </w:rPr>
    </w:lvl>
    <w:lvl w:ilvl="7" w:tplc="A4DE56AA">
      <w:numFmt w:val="bullet"/>
      <w:lvlText w:val="•"/>
      <w:lvlJc w:val="left"/>
      <w:pPr>
        <w:ind w:left="5635" w:hanging="227"/>
      </w:pPr>
      <w:rPr>
        <w:rFonts w:hint="default"/>
      </w:rPr>
    </w:lvl>
    <w:lvl w:ilvl="8" w:tplc="156AD17A">
      <w:numFmt w:val="bullet"/>
      <w:lvlText w:val="•"/>
      <w:lvlJc w:val="left"/>
      <w:pPr>
        <w:ind w:left="6366" w:hanging="227"/>
      </w:pPr>
      <w:rPr>
        <w:rFonts w:hint="default"/>
      </w:rPr>
    </w:lvl>
  </w:abstractNum>
  <w:abstractNum w:abstractNumId="8" w15:restartNumberingAfterBreak="0">
    <w:nsid w:val="4B6B7F76"/>
    <w:multiLevelType w:val="hybridMultilevel"/>
    <w:tmpl w:val="4DBEE252"/>
    <w:lvl w:ilvl="0" w:tplc="082A9E86">
      <w:numFmt w:val="bullet"/>
      <w:lvlText w:val="•"/>
      <w:lvlJc w:val="left"/>
      <w:pPr>
        <w:ind w:left="453" w:hanging="227"/>
      </w:pPr>
      <w:rPr>
        <w:rFonts w:hint="default" w:ascii="Roboto" w:hAnsi="Roboto" w:eastAsia="Roboto" w:cs="Roboto"/>
        <w:color w:val="292526"/>
        <w:spacing w:val="-20"/>
        <w:w w:val="100"/>
        <w:sz w:val="18"/>
        <w:szCs w:val="18"/>
      </w:rPr>
    </w:lvl>
    <w:lvl w:ilvl="1" w:tplc="06984122">
      <w:numFmt w:val="bullet"/>
      <w:lvlText w:val="•"/>
      <w:lvlJc w:val="left"/>
      <w:pPr>
        <w:ind w:left="1196" w:hanging="227"/>
      </w:pPr>
      <w:rPr>
        <w:rFonts w:hint="default"/>
      </w:rPr>
    </w:lvl>
    <w:lvl w:ilvl="2" w:tplc="0B424C5C">
      <w:numFmt w:val="bullet"/>
      <w:lvlText w:val="•"/>
      <w:lvlJc w:val="left"/>
      <w:pPr>
        <w:ind w:left="1933" w:hanging="227"/>
      </w:pPr>
      <w:rPr>
        <w:rFonts w:hint="default"/>
      </w:rPr>
    </w:lvl>
    <w:lvl w:ilvl="3" w:tplc="B9FCAADE">
      <w:numFmt w:val="bullet"/>
      <w:lvlText w:val="•"/>
      <w:lvlJc w:val="left"/>
      <w:pPr>
        <w:ind w:left="2670" w:hanging="227"/>
      </w:pPr>
      <w:rPr>
        <w:rFonts w:hint="default"/>
      </w:rPr>
    </w:lvl>
    <w:lvl w:ilvl="4" w:tplc="A9209E4A">
      <w:numFmt w:val="bullet"/>
      <w:lvlText w:val="•"/>
      <w:lvlJc w:val="left"/>
      <w:pPr>
        <w:ind w:left="3407" w:hanging="227"/>
      </w:pPr>
      <w:rPr>
        <w:rFonts w:hint="default"/>
      </w:rPr>
    </w:lvl>
    <w:lvl w:ilvl="5" w:tplc="1B00349C">
      <w:numFmt w:val="bullet"/>
      <w:lvlText w:val="•"/>
      <w:lvlJc w:val="left"/>
      <w:pPr>
        <w:ind w:left="4144" w:hanging="227"/>
      </w:pPr>
      <w:rPr>
        <w:rFonts w:hint="default"/>
      </w:rPr>
    </w:lvl>
    <w:lvl w:ilvl="6" w:tplc="98E07516">
      <w:numFmt w:val="bullet"/>
      <w:lvlText w:val="•"/>
      <w:lvlJc w:val="left"/>
      <w:pPr>
        <w:ind w:left="4881" w:hanging="227"/>
      </w:pPr>
      <w:rPr>
        <w:rFonts w:hint="default"/>
      </w:rPr>
    </w:lvl>
    <w:lvl w:ilvl="7" w:tplc="5FB4DA76">
      <w:numFmt w:val="bullet"/>
      <w:lvlText w:val="•"/>
      <w:lvlJc w:val="left"/>
      <w:pPr>
        <w:ind w:left="5618" w:hanging="227"/>
      </w:pPr>
      <w:rPr>
        <w:rFonts w:hint="default"/>
      </w:rPr>
    </w:lvl>
    <w:lvl w:ilvl="8" w:tplc="64DA5F02">
      <w:numFmt w:val="bullet"/>
      <w:lvlText w:val="•"/>
      <w:lvlJc w:val="left"/>
      <w:pPr>
        <w:ind w:left="6355" w:hanging="227"/>
      </w:pPr>
      <w:rPr>
        <w:rFonts w:hint="default"/>
      </w:rPr>
    </w:lvl>
  </w:abstractNum>
  <w:abstractNum w:abstractNumId="9" w15:restartNumberingAfterBreak="0">
    <w:nsid w:val="4D515201"/>
    <w:multiLevelType w:val="hybridMultilevel"/>
    <w:tmpl w:val="5FDE3FC4"/>
    <w:lvl w:ilvl="0" w:tplc="C8AAA614">
      <w:start w:val="1"/>
      <w:numFmt w:val="lowerLetter"/>
      <w:lvlText w:val="%1"/>
      <w:lvlJc w:val="left"/>
      <w:pPr>
        <w:ind w:left="443" w:hanging="360"/>
        <w:jc w:val="left"/>
      </w:pPr>
      <w:rPr>
        <w:rFonts w:hint="default" w:ascii="Roboto" w:hAnsi="Roboto" w:eastAsia="Roboto" w:cs="Roboto"/>
        <w:b/>
        <w:bCs/>
        <w:color w:val="BEBEBE"/>
        <w:spacing w:val="-3"/>
        <w:w w:val="100"/>
        <w:sz w:val="18"/>
        <w:szCs w:val="18"/>
      </w:rPr>
    </w:lvl>
    <w:lvl w:ilvl="1" w:tplc="E4703D5A">
      <w:numFmt w:val="bullet"/>
      <w:lvlText w:val="•"/>
      <w:lvlJc w:val="left"/>
      <w:pPr>
        <w:ind w:left="889" w:hanging="360"/>
      </w:pPr>
      <w:rPr>
        <w:rFonts w:hint="default"/>
      </w:rPr>
    </w:lvl>
    <w:lvl w:ilvl="2" w:tplc="00261578">
      <w:numFmt w:val="bullet"/>
      <w:lvlText w:val="•"/>
      <w:lvlJc w:val="left"/>
      <w:pPr>
        <w:ind w:left="1339" w:hanging="360"/>
      </w:pPr>
      <w:rPr>
        <w:rFonts w:hint="default"/>
      </w:rPr>
    </w:lvl>
    <w:lvl w:ilvl="3" w:tplc="21D68DF0">
      <w:numFmt w:val="bullet"/>
      <w:lvlText w:val="•"/>
      <w:lvlJc w:val="left"/>
      <w:pPr>
        <w:ind w:left="1789" w:hanging="360"/>
      </w:pPr>
      <w:rPr>
        <w:rFonts w:hint="default"/>
      </w:rPr>
    </w:lvl>
    <w:lvl w:ilvl="4" w:tplc="AE580946">
      <w:numFmt w:val="bullet"/>
      <w:lvlText w:val="•"/>
      <w:lvlJc w:val="left"/>
      <w:pPr>
        <w:ind w:left="2239" w:hanging="360"/>
      </w:pPr>
      <w:rPr>
        <w:rFonts w:hint="default"/>
      </w:rPr>
    </w:lvl>
    <w:lvl w:ilvl="5" w:tplc="16D8C016">
      <w:numFmt w:val="bullet"/>
      <w:lvlText w:val="•"/>
      <w:lvlJc w:val="left"/>
      <w:pPr>
        <w:ind w:left="2689" w:hanging="360"/>
      </w:pPr>
      <w:rPr>
        <w:rFonts w:hint="default"/>
      </w:rPr>
    </w:lvl>
    <w:lvl w:ilvl="6" w:tplc="B3680F7E">
      <w:numFmt w:val="bullet"/>
      <w:lvlText w:val="•"/>
      <w:lvlJc w:val="left"/>
      <w:pPr>
        <w:ind w:left="3139" w:hanging="360"/>
      </w:pPr>
      <w:rPr>
        <w:rFonts w:hint="default"/>
      </w:rPr>
    </w:lvl>
    <w:lvl w:ilvl="7" w:tplc="D0F00192">
      <w:numFmt w:val="bullet"/>
      <w:lvlText w:val="•"/>
      <w:lvlJc w:val="left"/>
      <w:pPr>
        <w:ind w:left="3589" w:hanging="360"/>
      </w:pPr>
      <w:rPr>
        <w:rFonts w:hint="default"/>
      </w:rPr>
    </w:lvl>
    <w:lvl w:ilvl="8" w:tplc="A23A2138">
      <w:numFmt w:val="bullet"/>
      <w:lvlText w:val="•"/>
      <w:lvlJc w:val="left"/>
      <w:pPr>
        <w:ind w:left="4039" w:hanging="360"/>
      </w:pPr>
      <w:rPr>
        <w:rFonts w:hint="default"/>
      </w:rPr>
    </w:lvl>
  </w:abstractNum>
  <w:abstractNum w:abstractNumId="10" w15:restartNumberingAfterBreak="0">
    <w:nsid w:val="50CE23E4"/>
    <w:multiLevelType w:val="hybridMultilevel"/>
    <w:tmpl w:val="5880A214"/>
    <w:lvl w:ilvl="0" w:tplc="7B200050">
      <w:start w:val="1"/>
      <w:numFmt w:val="lowerLetter"/>
      <w:lvlText w:val="%1"/>
      <w:lvlJc w:val="left"/>
      <w:pPr>
        <w:ind w:left="444" w:hanging="360"/>
        <w:jc w:val="left"/>
      </w:pPr>
      <w:rPr>
        <w:rFonts w:hint="default" w:ascii="Roboto" w:hAnsi="Roboto" w:eastAsia="Roboto" w:cs="Roboto"/>
        <w:b/>
        <w:bCs/>
        <w:color w:val="BEBEBE"/>
        <w:spacing w:val="-4"/>
        <w:w w:val="100"/>
        <w:sz w:val="18"/>
        <w:szCs w:val="18"/>
      </w:rPr>
    </w:lvl>
    <w:lvl w:ilvl="1" w:tplc="5350AABC">
      <w:numFmt w:val="bullet"/>
      <w:lvlText w:val="•"/>
      <w:lvlJc w:val="left"/>
      <w:pPr>
        <w:ind w:left="889" w:hanging="360"/>
      </w:pPr>
      <w:rPr>
        <w:rFonts w:hint="default"/>
      </w:rPr>
    </w:lvl>
    <w:lvl w:ilvl="2" w:tplc="8A66DF46">
      <w:numFmt w:val="bullet"/>
      <w:lvlText w:val="•"/>
      <w:lvlJc w:val="left"/>
      <w:pPr>
        <w:ind w:left="1339" w:hanging="360"/>
      </w:pPr>
      <w:rPr>
        <w:rFonts w:hint="default"/>
      </w:rPr>
    </w:lvl>
    <w:lvl w:ilvl="3" w:tplc="1FAE9E3C">
      <w:numFmt w:val="bullet"/>
      <w:lvlText w:val="•"/>
      <w:lvlJc w:val="left"/>
      <w:pPr>
        <w:ind w:left="1789" w:hanging="360"/>
      </w:pPr>
      <w:rPr>
        <w:rFonts w:hint="default"/>
      </w:rPr>
    </w:lvl>
    <w:lvl w:ilvl="4" w:tplc="0FF6AEA4">
      <w:numFmt w:val="bullet"/>
      <w:lvlText w:val="•"/>
      <w:lvlJc w:val="left"/>
      <w:pPr>
        <w:ind w:left="2239" w:hanging="360"/>
      </w:pPr>
      <w:rPr>
        <w:rFonts w:hint="default"/>
      </w:rPr>
    </w:lvl>
    <w:lvl w:ilvl="5" w:tplc="53869124">
      <w:numFmt w:val="bullet"/>
      <w:lvlText w:val="•"/>
      <w:lvlJc w:val="left"/>
      <w:pPr>
        <w:ind w:left="2689" w:hanging="360"/>
      </w:pPr>
      <w:rPr>
        <w:rFonts w:hint="default"/>
      </w:rPr>
    </w:lvl>
    <w:lvl w:ilvl="6" w:tplc="8D440C3E">
      <w:numFmt w:val="bullet"/>
      <w:lvlText w:val="•"/>
      <w:lvlJc w:val="left"/>
      <w:pPr>
        <w:ind w:left="3139" w:hanging="360"/>
      </w:pPr>
      <w:rPr>
        <w:rFonts w:hint="default"/>
      </w:rPr>
    </w:lvl>
    <w:lvl w:ilvl="7" w:tplc="F550A6A8">
      <w:numFmt w:val="bullet"/>
      <w:lvlText w:val="•"/>
      <w:lvlJc w:val="left"/>
      <w:pPr>
        <w:ind w:left="3589" w:hanging="360"/>
      </w:pPr>
      <w:rPr>
        <w:rFonts w:hint="default"/>
      </w:rPr>
    </w:lvl>
    <w:lvl w:ilvl="8" w:tplc="EBF84B72">
      <w:numFmt w:val="bullet"/>
      <w:lvlText w:val="•"/>
      <w:lvlJc w:val="left"/>
      <w:pPr>
        <w:ind w:left="4039" w:hanging="360"/>
      </w:pPr>
      <w:rPr>
        <w:rFonts w:hint="default"/>
      </w:rPr>
    </w:lvl>
  </w:abstractNum>
  <w:abstractNum w:abstractNumId="11" w15:restartNumberingAfterBreak="0">
    <w:nsid w:val="56C21EBF"/>
    <w:multiLevelType w:val="hybridMultilevel"/>
    <w:tmpl w:val="71D2128E"/>
    <w:lvl w:ilvl="0" w:tplc="1E0AD982">
      <w:numFmt w:val="bullet"/>
      <w:lvlText w:val="•"/>
      <w:lvlJc w:val="left"/>
      <w:pPr>
        <w:ind w:left="453" w:hanging="227"/>
      </w:pPr>
      <w:rPr>
        <w:rFonts w:hint="default" w:ascii="Roboto" w:hAnsi="Roboto" w:eastAsia="Roboto" w:cs="Roboto"/>
        <w:color w:val="292526"/>
        <w:spacing w:val="-13"/>
        <w:w w:val="100"/>
        <w:sz w:val="18"/>
        <w:szCs w:val="18"/>
      </w:rPr>
    </w:lvl>
    <w:lvl w:ilvl="1" w:tplc="CB6A2376">
      <w:numFmt w:val="bullet"/>
      <w:lvlText w:val="•"/>
      <w:lvlJc w:val="left"/>
      <w:pPr>
        <w:ind w:left="1196" w:hanging="227"/>
      </w:pPr>
      <w:rPr>
        <w:rFonts w:hint="default"/>
      </w:rPr>
    </w:lvl>
    <w:lvl w:ilvl="2" w:tplc="BCF806DE">
      <w:numFmt w:val="bullet"/>
      <w:lvlText w:val="•"/>
      <w:lvlJc w:val="left"/>
      <w:pPr>
        <w:ind w:left="1933" w:hanging="227"/>
      </w:pPr>
      <w:rPr>
        <w:rFonts w:hint="default"/>
      </w:rPr>
    </w:lvl>
    <w:lvl w:ilvl="3" w:tplc="D64E12A2">
      <w:numFmt w:val="bullet"/>
      <w:lvlText w:val="•"/>
      <w:lvlJc w:val="left"/>
      <w:pPr>
        <w:ind w:left="2670" w:hanging="227"/>
      </w:pPr>
      <w:rPr>
        <w:rFonts w:hint="default"/>
      </w:rPr>
    </w:lvl>
    <w:lvl w:ilvl="4" w:tplc="189EC5D4">
      <w:numFmt w:val="bullet"/>
      <w:lvlText w:val="•"/>
      <w:lvlJc w:val="left"/>
      <w:pPr>
        <w:ind w:left="3407" w:hanging="227"/>
      </w:pPr>
      <w:rPr>
        <w:rFonts w:hint="default"/>
      </w:rPr>
    </w:lvl>
    <w:lvl w:ilvl="5" w:tplc="E708DA42">
      <w:numFmt w:val="bullet"/>
      <w:lvlText w:val="•"/>
      <w:lvlJc w:val="left"/>
      <w:pPr>
        <w:ind w:left="4144" w:hanging="227"/>
      </w:pPr>
      <w:rPr>
        <w:rFonts w:hint="default"/>
      </w:rPr>
    </w:lvl>
    <w:lvl w:ilvl="6" w:tplc="93D4A4E0">
      <w:numFmt w:val="bullet"/>
      <w:lvlText w:val="•"/>
      <w:lvlJc w:val="left"/>
      <w:pPr>
        <w:ind w:left="4881" w:hanging="227"/>
      </w:pPr>
      <w:rPr>
        <w:rFonts w:hint="default"/>
      </w:rPr>
    </w:lvl>
    <w:lvl w:ilvl="7" w:tplc="AD96E0B8">
      <w:numFmt w:val="bullet"/>
      <w:lvlText w:val="•"/>
      <w:lvlJc w:val="left"/>
      <w:pPr>
        <w:ind w:left="5618" w:hanging="227"/>
      </w:pPr>
      <w:rPr>
        <w:rFonts w:hint="default"/>
      </w:rPr>
    </w:lvl>
    <w:lvl w:ilvl="8" w:tplc="7ACEC4A6">
      <w:numFmt w:val="bullet"/>
      <w:lvlText w:val="•"/>
      <w:lvlJc w:val="left"/>
      <w:pPr>
        <w:ind w:left="6355" w:hanging="227"/>
      </w:pPr>
      <w:rPr>
        <w:rFonts w:hint="default"/>
      </w:rPr>
    </w:lvl>
  </w:abstractNum>
  <w:abstractNum w:abstractNumId="12" w15:restartNumberingAfterBreak="0">
    <w:nsid w:val="57F1736E"/>
    <w:multiLevelType w:val="hybridMultilevel"/>
    <w:tmpl w:val="41E8D5FE"/>
    <w:lvl w:ilvl="0" w:tplc="200AA422">
      <w:start w:val="1"/>
      <w:numFmt w:val="lowerLetter"/>
      <w:lvlText w:val="%1"/>
      <w:lvlJc w:val="left"/>
      <w:pPr>
        <w:ind w:left="443" w:hanging="360"/>
        <w:jc w:val="left"/>
      </w:pPr>
      <w:rPr>
        <w:rFonts w:hint="default" w:ascii="Roboto" w:hAnsi="Roboto" w:eastAsia="Roboto" w:cs="Roboto"/>
        <w:b/>
        <w:bCs/>
        <w:color w:val="BEBEBE"/>
        <w:spacing w:val="-4"/>
        <w:w w:val="100"/>
        <w:sz w:val="18"/>
        <w:szCs w:val="18"/>
      </w:rPr>
    </w:lvl>
    <w:lvl w:ilvl="1" w:tplc="1A3025F4">
      <w:numFmt w:val="bullet"/>
      <w:lvlText w:val="•"/>
      <w:lvlJc w:val="left"/>
      <w:pPr>
        <w:ind w:left="889" w:hanging="360"/>
      </w:pPr>
      <w:rPr>
        <w:rFonts w:hint="default"/>
      </w:rPr>
    </w:lvl>
    <w:lvl w:ilvl="2" w:tplc="4C5263FA">
      <w:numFmt w:val="bullet"/>
      <w:lvlText w:val="•"/>
      <w:lvlJc w:val="left"/>
      <w:pPr>
        <w:ind w:left="1339" w:hanging="360"/>
      </w:pPr>
      <w:rPr>
        <w:rFonts w:hint="default"/>
      </w:rPr>
    </w:lvl>
    <w:lvl w:ilvl="3" w:tplc="F7E23F9C">
      <w:numFmt w:val="bullet"/>
      <w:lvlText w:val="•"/>
      <w:lvlJc w:val="left"/>
      <w:pPr>
        <w:ind w:left="1789" w:hanging="360"/>
      </w:pPr>
      <w:rPr>
        <w:rFonts w:hint="default"/>
      </w:rPr>
    </w:lvl>
    <w:lvl w:ilvl="4" w:tplc="C1B02FAE">
      <w:numFmt w:val="bullet"/>
      <w:lvlText w:val="•"/>
      <w:lvlJc w:val="left"/>
      <w:pPr>
        <w:ind w:left="2239" w:hanging="360"/>
      </w:pPr>
      <w:rPr>
        <w:rFonts w:hint="default"/>
      </w:rPr>
    </w:lvl>
    <w:lvl w:ilvl="5" w:tplc="978A15A2">
      <w:numFmt w:val="bullet"/>
      <w:lvlText w:val="•"/>
      <w:lvlJc w:val="left"/>
      <w:pPr>
        <w:ind w:left="2689" w:hanging="360"/>
      </w:pPr>
      <w:rPr>
        <w:rFonts w:hint="default"/>
      </w:rPr>
    </w:lvl>
    <w:lvl w:ilvl="6" w:tplc="3C8C117A">
      <w:numFmt w:val="bullet"/>
      <w:lvlText w:val="•"/>
      <w:lvlJc w:val="left"/>
      <w:pPr>
        <w:ind w:left="3139" w:hanging="360"/>
      </w:pPr>
      <w:rPr>
        <w:rFonts w:hint="default"/>
      </w:rPr>
    </w:lvl>
    <w:lvl w:ilvl="7" w:tplc="CA62AD8C">
      <w:numFmt w:val="bullet"/>
      <w:lvlText w:val="•"/>
      <w:lvlJc w:val="left"/>
      <w:pPr>
        <w:ind w:left="3589" w:hanging="360"/>
      </w:pPr>
      <w:rPr>
        <w:rFonts w:hint="default"/>
      </w:rPr>
    </w:lvl>
    <w:lvl w:ilvl="8" w:tplc="663215BC">
      <w:numFmt w:val="bullet"/>
      <w:lvlText w:val="•"/>
      <w:lvlJc w:val="left"/>
      <w:pPr>
        <w:ind w:left="4039" w:hanging="360"/>
      </w:pPr>
      <w:rPr>
        <w:rFonts w:hint="default"/>
      </w:rPr>
    </w:lvl>
  </w:abstractNum>
  <w:abstractNum w:abstractNumId="13" w15:restartNumberingAfterBreak="0">
    <w:nsid w:val="5A2E4FB3"/>
    <w:multiLevelType w:val="hybridMultilevel"/>
    <w:tmpl w:val="759C7216"/>
    <w:lvl w:ilvl="0" w:tplc="165E7C92">
      <w:start w:val="1"/>
      <w:numFmt w:val="lowerLetter"/>
      <w:lvlText w:val="%1"/>
      <w:lvlJc w:val="left"/>
      <w:pPr>
        <w:ind w:left="444" w:hanging="360"/>
        <w:jc w:val="left"/>
      </w:pPr>
      <w:rPr>
        <w:rFonts w:hint="default" w:ascii="Roboto" w:hAnsi="Roboto" w:eastAsia="Roboto" w:cs="Roboto"/>
        <w:b/>
        <w:bCs/>
        <w:color w:val="BEBEBE"/>
        <w:spacing w:val="-3"/>
        <w:w w:val="100"/>
        <w:sz w:val="18"/>
        <w:szCs w:val="18"/>
      </w:rPr>
    </w:lvl>
    <w:lvl w:ilvl="1" w:tplc="82AA1636">
      <w:numFmt w:val="bullet"/>
      <w:lvlText w:val="•"/>
      <w:lvlJc w:val="left"/>
      <w:pPr>
        <w:ind w:left="889" w:hanging="360"/>
      </w:pPr>
      <w:rPr>
        <w:rFonts w:hint="default"/>
      </w:rPr>
    </w:lvl>
    <w:lvl w:ilvl="2" w:tplc="84E6E2F2">
      <w:numFmt w:val="bullet"/>
      <w:lvlText w:val="•"/>
      <w:lvlJc w:val="left"/>
      <w:pPr>
        <w:ind w:left="1339" w:hanging="360"/>
      </w:pPr>
      <w:rPr>
        <w:rFonts w:hint="default"/>
      </w:rPr>
    </w:lvl>
    <w:lvl w:ilvl="3" w:tplc="F0CA0266">
      <w:numFmt w:val="bullet"/>
      <w:lvlText w:val="•"/>
      <w:lvlJc w:val="left"/>
      <w:pPr>
        <w:ind w:left="1789" w:hanging="360"/>
      </w:pPr>
      <w:rPr>
        <w:rFonts w:hint="default"/>
      </w:rPr>
    </w:lvl>
    <w:lvl w:ilvl="4" w:tplc="79762448">
      <w:numFmt w:val="bullet"/>
      <w:lvlText w:val="•"/>
      <w:lvlJc w:val="left"/>
      <w:pPr>
        <w:ind w:left="2239" w:hanging="360"/>
      </w:pPr>
      <w:rPr>
        <w:rFonts w:hint="default"/>
      </w:rPr>
    </w:lvl>
    <w:lvl w:ilvl="5" w:tplc="29400A08">
      <w:numFmt w:val="bullet"/>
      <w:lvlText w:val="•"/>
      <w:lvlJc w:val="left"/>
      <w:pPr>
        <w:ind w:left="2689" w:hanging="360"/>
      </w:pPr>
      <w:rPr>
        <w:rFonts w:hint="default"/>
      </w:rPr>
    </w:lvl>
    <w:lvl w:ilvl="6" w:tplc="32985768">
      <w:numFmt w:val="bullet"/>
      <w:lvlText w:val="•"/>
      <w:lvlJc w:val="left"/>
      <w:pPr>
        <w:ind w:left="3139" w:hanging="360"/>
      </w:pPr>
      <w:rPr>
        <w:rFonts w:hint="default"/>
      </w:rPr>
    </w:lvl>
    <w:lvl w:ilvl="7" w:tplc="C9AC6C2A">
      <w:numFmt w:val="bullet"/>
      <w:lvlText w:val="•"/>
      <w:lvlJc w:val="left"/>
      <w:pPr>
        <w:ind w:left="3589" w:hanging="360"/>
      </w:pPr>
      <w:rPr>
        <w:rFonts w:hint="default"/>
      </w:rPr>
    </w:lvl>
    <w:lvl w:ilvl="8" w:tplc="14020AC2">
      <w:numFmt w:val="bullet"/>
      <w:lvlText w:val="•"/>
      <w:lvlJc w:val="left"/>
      <w:pPr>
        <w:ind w:left="4039" w:hanging="360"/>
      </w:pPr>
      <w:rPr>
        <w:rFonts w:hint="default"/>
      </w:rPr>
    </w:lvl>
  </w:abstractNum>
  <w:abstractNum w:abstractNumId="14" w15:restartNumberingAfterBreak="0">
    <w:nsid w:val="61CC24C4"/>
    <w:multiLevelType w:val="hybridMultilevel"/>
    <w:tmpl w:val="503C8472"/>
    <w:lvl w:ilvl="0" w:tplc="B058AE64">
      <w:start w:val="1"/>
      <w:numFmt w:val="lowerLetter"/>
      <w:lvlText w:val="%1"/>
      <w:lvlJc w:val="left"/>
      <w:pPr>
        <w:ind w:left="444" w:hanging="360"/>
        <w:jc w:val="left"/>
      </w:pPr>
      <w:rPr>
        <w:rFonts w:hint="default" w:ascii="Roboto" w:hAnsi="Roboto" w:eastAsia="Roboto" w:cs="Roboto"/>
        <w:b/>
        <w:bCs/>
        <w:color w:val="BEBEBE"/>
        <w:spacing w:val="-4"/>
        <w:w w:val="100"/>
        <w:sz w:val="18"/>
        <w:szCs w:val="18"/>
      </w:rPr>
    </w:lvl>
    <w:lvl w:ilvl="1" w:tplc="E90C0E72">
      <w:numFmt w:val="bullet"/>
      <w:lvlText w:val="•"/>
      <w:lvlJc w:val="left"/>
      <w:pPr>
        <w:ind w:left="889" w:hanging="360"/>
      </w:pPr>
      <w:rPr>
        <w:rFonts w:hint="default"/>
      </w:rPr>
    </w:lvl>
    <w:lvl w:ilvl="2" w:tplc="A3822656">
      <w:numFmt w:val="bullet"/>
      <w:lvlText w:val="•"/>
      <w:lvlJc w:val="left"/>
      <w:pPr>
        <w:ind w:left="1339" w:hanging="360"/>
      </w:pPr>
      <w:rPr>
        <w:rFonts w:hint="default"/>
      </w:rPr>
    </w:lvl>
    <w:lvl w:ilvl="3" w:tplc="32F2CF26">
      <w:numFmt w:val="bullet"/>
      <w:lvlText w:val="•"/>
      <w:lvlJc w:val="left"/>
      <w:pPr>
        <w:ind w:left="1789" w:hanging="360"/>
      </w:pPr>
      <w:rPr>
        <w:rFonts w:hint="default"/>
      </w:rPr>
    </w:lvl>
    <w:lvl w:ilvl="4" w:tplc="75E092FC">
      <w:numFmt w:val="bullet"/>
      <w:lvlText w:val="•"/>
      <w:lvlJc w:val="left"/>
      <w:pPr>
        <w:ind w:left="2239" w:hanging="360"/>
      </w:pPr>
      <w:rPr>
        <w:rFonts w:hint="default"/>
      </w:rPr>
    </w:lvl>
    <w:lvl w:ilvl="5" w:tplc="5F7EEF98">
      <w:numFmt w:val="bullet"/>
      <w:lvlText w:val="•"/>
      <w:lvlJc w:val="left"/>
      <w:pPr>
        <w:ind w:left="2689" w:hanging="360"/>
      </w:pPr>
      <w:rPr>
        <w:rFonts w:hint="default"/>
      </w:rPr>
    </w:lvl>
    <w:lvl w:ilvl="6" w:tplc="3C3062F4">
      <w:numFmt w:val="bullet"/>
      <w:lvlText w:val="•"/>
      <w:lvlJc w:val="left"/>
      <w:pPr>
        <w:ind w:left="3139" w:hanging="360"/>
      </w:pPr>
      <w:rPr>
        <w:rFonts w:hint="default"/>
      </w:rPr>
    </w:lvl>
    <w:lvl w:ilvl="7" w:tplc="ABDA7BA0">
      <w:numFmt w:val="bullet"/>
      <w:lvlText w:val="•"/>
      <w:lvlJc w:val="left"/>
      <w:pPr>
        <w:ind w:left="3589" w:hanging="360"/>
      </w:pPr>
      <w:rPr>
        <w:rFonts w:hint="default"/>
      </w:rPr>
    </w:lvl>
    <w:lvl w:ilvl="8" w:tplc="052A87DA">
      <w:numFmt w:val="bullet"/>
      <w:lvlText w:val="•"/>
      <w:lvlJc w:val="left"/>
      <w:pPr>
        <w:ind w:left="4039" w:hanging="360"/>
      </w:pPr>
      <w:rPr>
        <w:rFonts w:hint="default"/>
      </w:rPr>
    </w:lvl>
  </w:abstractNum>
  <w:abstractNum w:abstractNumId="15" w15:restartNumberingAfterBreak="0">
    <w:nsid w:val="6AA1774A"/>
    <w:multiLevelType w:val="hybridMultilevel"/>
    <w:tmpl w:val="51E644B0"/>
    <w:lvl w:ilvl="0" w:tplc="8B442276">
      <w:start w:val="1"/>
      <w:numFmt w:val="lowerLetter"/>
      <w:lvlText w:val="%1"/>
      <w:lvlJc w:val="left"/>
      <w:pPr>
        <w:ind w:left="443" w:hanging="360"/>
        <w:jc w:val="left"/>
      </w:pPr>
      <w:rPr>
        <w:rFonts w:hint="default" w:ascii="Roboto" w:hAnsi="Roboto" w:eastAsia="Roboto" w:cs="Roboto"/>
        <w:b/>
        <w:bCs/>
        <w:color w:val="BEBEBE"/>
        <w:spacing w:val="-3"/>
        <w:w w:val="100"/>
        <w:sz w:val="18"/>
        <w:szCs w:val="18"/>
      </w:rPr>
    </w:lvl>
    <w:lvl w:ilvl="1" w:tplc="8EA034F2">
      <w:numFmt w:val="bullet"/>
      <w:lvlText w:val="•"/>
      <w:lvlJc w:val="left"/>
      <w:pPr>
        <w:ind w:left="889" w:hanging="360"/>
      </w:pPr>
      <w:rPr>
        <w:rFonts w:hint="default"/>
      </w:rPr>
    </w:lvl>
    <w:lvl w:ilvl="2" w:tplc="97763430">
      <w:numFmt w:val="bullet"/>
      <w:lvlText w:val="•"/>
      <w:lvlJc w:val="left"/>
      <w:pPr>
        <w:ind w:left="1339" w:hanging="360"/>
      </w:pPr>
      <w:rPr>
        <w:rFonts w:hint="default"/>
      </w:rPr>
    </w:lvl>
    <w:lvl w:ilvl="3" w:tplc="68AE4EC2">
      <w:numFmt w:val="bullet"/>
      <w:lvlText w:val="•"/>
      <w:lvlJc w:val="left"/>
      <w:pPr>
        <w:ind w:left="1789" w:hanging="360"/>
      </w:pPr>
      <w:rPr>
        <w:rFonts w:hint="default"/>
      </w:rPr>
    </w:lvl>
    <w:lvl w:ilvl="4" w:tplc="CFE87DEE">
      <w:numFmt w:val="bullet"/>
      <w:lvlText w:val="•"/>
      <w:lvlJc w:val="left"/>
      <w:pPr>
        <w:ind w:left="2239" w:hanging="360"/>
      </w:pPr>
      <w:rPr>
        <w:rFonts w:hint="default"/>
      </w:rPr>
    </w:lvl>
    <w:lvl w:ilvl="5" w:tplc="959E5BF8">
      <w:numFmt w:val="bullet"/>
      <w:lvlText w:val="•"/>
      <w:lvlJc w:val="left"/>
      <w:pPr>
        <w:ind w:left="2689" w:hanging="360"/>
      </w:pPr>
      <w:rPr>
        <w:rFonts w:hint="default"/>
      </w:rPr>
    </w:lvl>
    <w:lvl w:ilvl="6" w:tplc="B8820D48">
      <w:numFmt w:val="bullet"/>
      <w:lvlText w:val="•"/>
      <w:lvlJc w:val="left"/>
      <w:pPr>
        <w:ind w:left="3139" w:hanging="360"/>
      </w:pPr>
      <w:rPr>
        <w:rFonts w:hint="default"/>
      </w:rPr>
    </w:lvl>
    <w:lvl w:ilvl="7" w:tplc="E1DEA242">
      <w:numFmt w:val="bullet"/>
      <w:lvlText w:val="•"/>
      <w:lvlJc w:val="left"/>
      <w:pPr>
        <w:ind w:left="3589" w:hanging="360"/>
      </w:pPr>
      <w:rPr>
        <w:rFonts w:hint="default"/>
      </w:rPr>
    </w:lvl>
    <w:lvl w:ilvl="8" w:tplc="36AE3D4A">
      <w:numFmt w:val="bullet"/>
      <w:lvlText w:val="•"/>
      <w:lvlJc w:val="left"/>
      <w:pPr>
        <w:ind w:left="4039" w:hanging="360"/>
      </w:pPr>
      <w:rPr>
        <w:rFonts w:hint="default"/>
      </w:rPr>
    </w:lvl>
  </w:abstractNum>
  <w:num w:numId="1">
    <w:abstractNumId w:val="9"/>
  </w:num>
  <w:num w:numId="2">
    <w:abstractNumId w:val="15"/>
  </w:num>
  <w:num w:numId="3">
    <w:abstractNumId w:val="10"/>
  </w:num>
  <w:num w:numId="4">
    <w:abstractNumId w:val="12"/>
  </w:num>
  <w:num w:numId="5">
    <w:abstractNumId w:val="0"/>
  </w:num>
  <w:num w:numId="6">
    <w:abstractNumId w:val="1"/>
  </w:num>
  <w:num w:numId="7">
    <w:abstractNumId w:val="6"/>
  </w:num>
  <w:num w:numId="8">
    <w:abstractNumId w:val="3"/>
  </w:num>
  <w:num w:numId="9">
    <w:abstractNumId w:val="13"/>
  </w:num>
  <w:num w:numId="10">
    <w:abstractNumId w:val="2"/>
  </w:num>
  <w:num w:numId="11">
    <w:abstractNumId w:val="5"/>
  </w:num>
  <w:num w:numId="12">
    <w:abstractNumId w:val="14"/>
  </w:num>
  <w:num w:numId="13">
    <w:abstractNumId w:val="4"/>
  </w:num>
  <w:num w:numId="14">
    <w:abstractNumId w:val="8"/>
  </w:num>
  <w:num w:numId="15">
    <w:abstractNumId w:val="7"/>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trackRevisions w:val="false"/>
  <w:defaultTabStop w:val="720"/>
  <w:drawingGridHorizontalSpacing w:val="110"/>
  <w:displayHorizontalDrawingGridEvery w:val="2"/>
  <w:characterSpacingControl w:val="doNotCompress"/>
  <w:hdrShapeDefaults>
    <o:shapedefaults v:ext="edit" spidmax="2054"/>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01E7"/>
    <w:rsid w:val="00417CDA"/>
    <w:rsid w:val="00606346"/>
    <w:rsid w:val="00680D3B"/>
    <w:rsid w:val="007A0DC1"/>
    <w:rsid w:val="009F0F31"/>
    <w:rsid w:val="00AC3415"/>
    <w:rsid w:val="00C101E7"/>
    <w:rsid w:val="00E474E5"/>
    <w:rsid w:val="00F02F76"/>
    <w:rsid w:val="00F45927"/>
    <w:rsid w:val="00FF178C"/>
    <w:rsid w:val="250C0137"/>
    <w:rsid w:val="2AEC5DAA"/>
    <w:rsid w:val="43CF0592"/>
    <w:rsid w:val="43D5130D"/>
    <w:rsid w:val="533D1BEE"/>
    <w:rsid w:val="5356444B"/>
    <w:rsid w:val="54D8EC4F"/>
    <w:rsid w:val="601B9EF6"/>
    <w:rsid w:val="768FC96D"/>
    <w:rsid w:val="7B633A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1"/>
    </o:shapelayout>
  </w:shapeDefaults>
  <w:decimalSymbol w:val="."/>
  <w:listSeparator w:val=","/>
  <w14:docId w14:val="5A4AEBE1"/>
  <w15:docId w15:val="{6D452EAD-038C-44B4-BEC4-7E842AC47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hAnsiTheme="minorHAnsi" w:eastAsia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uiPriority w:val="1"/>
    <w:qFormat/>
    <w:rPr>
      <w:rFonts w:ascii="Roboto" w:hAnsi="Roboto" w:eastAsia="Roboto" w:cs="Roboto"/>
    </w:rPr>
  </w:style>
  <w:style w:type="paragraph" w:styleId="Heading1">
    <w:name w:val="heading 1"/>
    <w:basedOn w:val="Normal"/>
    <w:uiPriority w:val="1"/>
    <w:qFormat/>
    <w:pPr>
      <w:spacing w:before="65"/>
      <w:ind w:left="113"/>
      <w:outlineLvl w:val="0"/>
    </w:pPr>
    <w:rPr>
      <w:b/>
      <w:bCs/>
      <w:sz w:val="24"/>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BodyText">
    <w:name w:val="Body Text"/>
    <w:basedOn w:val="Normal"/>
    <w:uiPriority w:val="1"/>
    <w:qFormat/>
    <w:rPr>
      <w:sz w:val="20"/>
      <w:szCs w:val="20"/>
    </w:rPr>
  </w:style>
  <w:style w:type="paragraph" w:styleId="ListParagraph">
    <w:name w:val="List Paragraph"/>
    <w:basedOn w:val="Normal"/>
    <w:uiPriority w:val="1"/>
    <w:qFormat/>
  </w:style>
  <w:style w:type="paragraph" w:styleId="TableParagraph" w:customStyle="1">
    <w:name w:val="Table Paragraph"/>
    <w:basedOn w:val="Normal"/>
    <w:uiPriority w:val="1"/>
    <w:qFormat/>
    <w:pPr>
      <w:ind w:left="83"/>
    </w:pPr>
  </w:style>
  <w:style w:type="paragraph" w:styleId="Header">
    <w:name w:val="header"/>
    <w:basedOn w:val="Normal"/>
    <w:link w:val="HeaderChar"/>
    <w:uiPriority w:val="99"/>
    <w:unhideWhenUsed/>
    <w:rsid w:val="007A0DC1"/>
    <w:pPr>
      <w:tabs>
        <w:tab w:val="center" w:pos="4513"/>
        <w:tab w:val="right" w:pos="9026"/>
      </w:tabs>
    </w:pPr>
  </w:style>
  <w:style w:type="character" w:styleId="HeaderChar" w:customStyle="1">
    <w:name w:val="Header Char"/>
    <w:basedOn w:val="DefaultParagraphFont"/>
    <w:link w:val="Header"/>
    <w:uiPriority w:val="99"/>
    <w:rsid w:val="007A0DC1"/>
    <w:rPr>
      <w:rFonts w:ascii="Roboto" w:hAnsi="Roboto" w:eastAsia="Roboto" w:cs="Roboto"/>
    </w:rPr>
  </w:style>
  <w:style w:type="paragraph" w:styleId="Footer">
    <w:name w:val="footer"/>
    <w:basedOn w:val="Normal"/>
    <w:link w:val="FooterChar"/>
    <w:uiPriority w:val="99"/>
    <w:unhideWhenUsed/>
    <w:rsid w:val="007A0DC1"/>
    <w:pPr>
      <w:tabs>
        <w:tab w:val="center" w:pos="4513"/>
        <w:tab w:val="right" w:pos="9026"/>
      </w:tabs>
    </w:pPr>
  </w:style>
  <w:style w:type="character" w:styleId="FooterChar" w:customStyle="1">
    <w:name w:val="Footer Char"/>
    <w:basedOn w:val="DefaultParagraphFont"/>
    <w:link w:val="Footer"/>
    <w:uiPriority w:val="99"/>
    <w:rsid w:val="007A0DC1"/>
    <w:rPr>
      <w:rFonts w:ascii="Roboto" w:hAnsi="Roboto" w:eastAsia="Roboto" w:cs="Roboto"/>
    </w:rPr>
  </w:style>
  <w:style w:type="paragraph" w:styleId="NormalWeb">
    <w:name w:val="Normal (Web)"/>
    <w:basedOn w:val="Normal"/>
    <w:uiPriority w:val="99"/>
    <w:unhideWhenUsed/>
    <w:rsid w:val="00FF178C"/>
    <w:pPr>
      <w:widowControl/>
      <w:autoSpaceDE/>
      <w:autoSpaceDN/>
      <w:spacing w:before="100" w:beforeAutospacing="1" w:after="100" w:afterAutospacing="1"/>
    </w:pPr>
    <w:rPr>
      <w:rFonts w:ascii="Times New Roman" w:hAnsi="Times New Roman" w:eastAsia="Times New Roman" w:cs="Times New Roman"/>
      <w:sz w:val="24"/>
      <w:szCs w:val="24"/>
      <w:lang w:val="en-GB" w:eastAsia="en-GB"/>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9814853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theme" Target="theme/theme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ntTable" Target="fontTable.xml" Id="rId11" /><Relationship Type="http://schemas.openxmlformats.org/officeDocument/2006/relationships/styles" Target="styles.xml" Id="rId5" /><Relationship Type="http://schemas.openxmlformats.org/officeDocument/2006/relationships/header" Target="header1.xml" Id="rId10" /><Relationship Type="http://schemas.openxmlformats.org/officeDocument/2006/relationships/numbering" Target="numbering.xml" Id="rId4" /><Relationship Type="http://schemas.openxmlformats.org/officeDocument/2006/relationships/endnotes" Target="endnotes.xml" Id="rId9" /></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B1E767CE193004FBDBDB948F46C9A20" ma:contentTypeVersion="13" ma:contentTypeDescription="Create a new document." ma:contentTypeScope="" ma:versionID="255d443ec1b3eff6b7b265ed3757df83">
  <xsd:schema xmlns:xsd="http://www.w3.org/2001/XMLSchema" xmlns:xs="http://www.w3.org/2001/XMLSchema" xmlns:p="http://schemas.microsoft.com/office/2006/metadata/properties" xmlns:ns3="1cab7475-4239-4622-93e5-ab5f457f82ee" xmlns:ns4="acaa114a-018a-4be1-acad-3d957611ec55" targetNamespace="http://schemas.microsoft.com/office/2006/metadata/properties" ma:root="true" ma:fieldsID="5980382bb6bafc7a3d7f99bd0db02cdf" ns3:_="" ns4:_="">
    <xsd:import namespace="1cab7475-4239-4622-93e5-ab5f457f82ee"/>
    <xsd:import namespace="acaa114a-018a-4be1-acad-3d957611ec55"/>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4:SharedWithUsers" minOccurs="0"/>
                <xsd:element ref="ns4:SharedWithDetails" minOccurs="0"/>
                <xsd:element ref="ns4:SharingHintHash" minOccurs="0"/>
                <xsd:element ref="ns3:MediaServiceAutoKeyPoints" minOccurs="0"/>
                <xsd:element ref="ns3:MediaServiceKeyPoint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cab7475-4239-4622-93e5-ab5f457f82e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caa114a-018a-4be1-acad-3d957611ec55"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B465C43-2E94-43A1-A22F-FC0F0B7CD7A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cab7475-4239-4622-93e5-ab5f457f82ee"/>
    <ds:schemaRef ds:uri="acaa114a-018a-4be1-acad-3d957611ec5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4EC5D81-14B3-43C6-97AE-4A019B0CACDC}">
  <ds:schemaRefs>
    <ds:schemaRef ds:uri="http://schemas.microsoft.com/sharepoint/v3/contenttype/forms"/>
  </ds:schemaRefs>
</ds:datastoreItem>
</file>

<file path=customXml/itemProps3.xml><?xml version="1.0" encoding="utf-8"?>
<ds:datastoreItem xmlns:ds="http://schemas.openxmlformats.org/officeDocument/2006/customXml" ds:itemID="{2226DE91-A7C4-46A7-BDBF-B5328B3B47BA}">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http://purl.org/dc/terms/"/>
    <ds:schemaRef ds:uri="acaa114a-018a-4be1-acad-3d957611ec55"/>
    <ds:schemaRef ds:uri="1cab7475-4239-4622-93e5-ab5f457f82ee"/>
    <ds:schemaRef ds:uri="http://www.w3.org/XML/1998/namespace"/>
    <ds:schemaRef ds:uri="http://purl.org/dc/dcmitype/"/>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Lydia Fay</dc:creator>
  <lastModifiedBy>Head - The Dove Federation</lastModifiedBy>
  <revision>3</revision>
  <dcterms:created xsi:type="dcterms:W3CDTF">2022-02-28T13:54:00.0000000Z</dcterms:created>
  <dcterms:modified xsi:type="dcterms:W3CDTF">2022-02-28T21:13:28.2308403Z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2020-02-12T00:00:00Z</vt:filetime>
  </property>
  <property fmtid="{D5CDD505-2E9C-101B-9397-08002B2CF9AE}" pid="3" name="Creator">
    <vt:lpwstr>Adobe Acrobat Pro DC 19.12.20034</vt:lpwstr>
  </property>
  <property fmtid="{D5CDD505-2E9C-101B-9397-08002B2CF9AE}" pid="4" name="LastSaved">
    <vt:filetime>2020-02-12T00:00:00Z</vt:filetime>
  </property>
  <property fmtid="{D5CDD505-2E9C-101B-9397-08002B2CF9AE}" pid="5" name="ContentTypeId">
    <vt:lpwstr>0x010100FB1E767CE193004FBDBDB948F46C9A20</vt:lpwstr>
  </property>
</Properties>
</file>